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9F361" w14:textId="77777777" w:rsidR="0061105E" w:rsidRDefault="00E026CD">
      <w:pPr>
        <w:spacing w:after="214" w:line="259" w:lineRule="auto"/>
        <w:ind w:left="-5" w:right="0"/>
      </w:pPr>
      <w:r>
        <w:rPr>
          <w:b/>
          <w:u w:val="single" w:color="000000"/>
        </w:rPr>
        <w:t>La conduite en Biruche méthode transmise par Guy Rouquette</w:t>
      </w:r>
      <w:r>
        <w:rPr>
          <w:b/>
        </w:rPr>
        <w:t xml:space="preserve">     </w:t>
      </w:r>
    </w:p>
    <w:p w14:paraId="2B6ACEA5" w14:textId="77777777" w:rsidR="0061105E" w:rsidRDefault="00E026CD">
      <w:pPr>
        <w:pStyle w:val="Titre1"/>
        <w:ind w:left="-5"/>
      </w:pPr>
      <w:r>
        <w:t>Etude comparative faite par JM GUY du 05/04/24 au 22/07/24</w:t>
      </w:r>
      <w:r>
        <w:rPr>
          <w:u w:val="none"/>
        </w:rPr>
        <w:t xml:space="preserve"> </w:t>
      </w:r>
      <w:r>
        <w:rPr>
          <w:sz w:val="16"/>
          <w:u w:val="none"/>
        </w:rPr>
        <w:t xml:space="preserve"> </w:t>
      </w:r>
    </w:p>
    <w:p w14:paraId="2B4D9518" w14:textId="652D43E0" w:rsidR="007C110A" w:rsidRDefault="00B45BA3" w:rsidP="00D92301">
      <w:pPr>
        <w:spacing w:after="203"/>
        <w:ind w:left="-15" w:right="0" w:firstLine="708"/>
      </w:pPr>
      <w:r>
        <w:t xml:space="preserve">Mr </w:t>
      </w:r>
      <w:r w:rsidR="00330BAC">
        <w:t xml:space="preserve">Guy Rouquette m’a </w:t>
      </w:r>
      <w:r w:rsidR="00E026CD">
        <w:t xml:space="preserve">fait </w:t>
      </w:r>
      <w:r w:rsidR="00330BAC">
        <w:t>douter d’</w:t>
      </w:r>
      <w:r w:rsidR="00E026CD">
        <w:t xml:space="preserve">un certain nombre de pratiques en apiculture qui sont </w:t>
      </w:r>
      <w:r w:rsidR="00D92301">
        <w:t xml:space="preserve">pourtant </w:t>
      </w:r>
      <w:r w:rsidR="00330BAC">
        <w:t>couramment</w:t>
      </w:r>
      <w:r w:rsidR="00E026CD">
        <w:t xml:space="preserve"> utilisées par les apiculteurs notamment</w:t>
      </w:r>
      <w:r w:rsidR="00D92301">
        <w:t> :</w:t>
      </w:r>
      <w:r w:rsidR="00330BAC">
        <w:t xml:space="preserve">les ruches avec </w:t>
      </w:r>
      <w:r w:rsidR="00E026CD">
        <w:t xml:space="preserve">des planchers grillagés, </w:t>
      </w:r>
      <w:r w:rsidR="00646B84">
        <w:t xml:space="preserve">les ruches </w:t>
      </w:r>
      <w:r w:rsidR="00330BAC">
        <w:t>en bâtisse froide</w:t>
      </w:r>
      <w:r w:rsidR="00D92301">
        <w:rPr>
          <w:vertAlign w:val="superscript"/>
        </w:rPr>
        <w:t>,</w:t>
      </w:r>
      <w:r w:rsidR="00E026CD">
        <w:t xml:space="preserve"> la présence d’une seule reine dans la ruche </w:t>
      </w:r>
      <w:r w:rsidR="00D92301">
        <w:t>et le changement de reine a la fin de la saison apicole</w:t>
      </w:r>
      <w:r w:rsidR="00D92301">
        <w:tab/>
      </w:r>
      <w:r w:rsidR="00D92301">
        <w:tab/>
      </w:r>
      <w:r w:rsidR="00D92301">
        <w:tab/>
      </w:r>
      <w:r w:rsidR="00D92301">
        <w:tab/>
      </w:r>
      <w:r w:rsidR="00D92301">
        <w:tab/>
      </w:r>
      <w:r w:rsidR="00D92301">
        <w:tab/>
      </w:r>
      <w:r w:rsidR="00D92301">
        <w:tab/>
      </w:r>
      <w:r w:rsidR="00E026CD">
        <w:tab/>
        <w:t xml:space="preserve">Définissons en premier une biruche : </w:t>
      </w:r>
      <w:r w:rsidR="00E026CD">
        <w:rPr>
          <w:u w:val="single" w:color="000000"/>
        </w:rPr>
        <w:t>Ce n’est pas 2</w:t>
      </w:r>
      <w:r w:rsidR="00E026CD">
        <w:t xml:space="preserve"> </w:t>
      </w:r>
      <w:r w:rsidR="00E026CD">
        <w:rPr>
          <w:u w:val="single" w:color="000000"/>
        </w:rPr>
        <w:t xml:space="preserve">colonies séparées par une cloison en partie grillagée </w:t>
      </w:r>
      <w:r w:rsidR="00E026CD">
        <w:t xml:space="preserve">mais une </w:t>
      </w:r>
      <w:r w:rsidR="00E026CD" w:rsidRPr="00B45BA3">
        <w:t>seule entité</w:t>
      </w:r>
      <w:r w:rsidR="00E026CD">
        <w:t xml:space="preserve"> </w:t>
      </w:r>
      <w:r w:rsidR="00646B84">
        <w:rPr>
          <w:vertAlign w:val="superscript"/>
        </w:rPr>
        <w:t>2</w:t>
      </w:r>
      <w:r w:rsidR="00607568" w:rsidRPr="00607568">
        <w:rPr>
          <w:vertAlign w:val="superscript"/>
        </w:rPr>
        <w:t xml:space="preserve"> </w:t>
      </w:r>
      <w:r w:rsidR="00E026CD">
        <w:t xml:space="preserve">preuve en est que je peux prendre la reine de droite et la mettre à gauche et inversement, je peux prendre un cadre de couvain couvert d’abeilles de droite et le mette à gauche et rien ne bouge car les 2 reines distribuent des phéromones que toute la ruche connait. La particularité de la biruche est que les 2 colonies partagent les hausses ou un module d’élevage royal </w:t>
      </w:r>
      <w:r w:rsidR="00B1212A">
        <w:t>aucune</w:t>
      </w:r>
      <w:r w:rsidR="00E026CD">
        <w:t xml:space="preserve"> séparation au-dessus de la grille </w:t>
      </w:r>
      <w:r>
        <w:t>à</w:t>
      </w:r>
      <w:r w:rsidR="00E026CD">
        <w:t xml:space="preserve"> reine dans les hausses. La performance de la biruche est simplement liée au fait que 2 reines pondent chacune sur 6 cadres et il est courant d’observer que le couvain est présent sur tous les 12</w:t>
      </w:r>
      <w:r w:rsidR="00330BAC">
        <w:t xml:space="preserve"> cadres du corps, il va de soi</w:t>
      </w:r>
      <w:r w:rsidR="00E026CD">
        <w:t xml:space="preserve"> que la population est largement supérieure aux meilleures ruches en 10 cadres</w:t>
      </w:r>
      <w:r w:rsidR="00330BAC">
        <w:t>.</w:t>
      </w:r>
      <w:r w:rsidR="00E026CD">
        <w:t xml:space="preserve"> Les colonies en </w:t>
      </w:r>
      <w:r w:rsidR="00646B84">
        <w:t>« </w:t>
      </w:r>
      <w:r w:rsidR="00E026CD">
        <w:t>bâtisse c</w:t>
      </w:r>
      <w:r w:rsidR="00330BAC">
        <w:t>haude</w:t>
      </w:r>
      <w:r w:rsidR="00646B84">
        <w:t> </w:t>
      </w:r>
      <w:proofErr w:type="gramStart"/>
      <w:r w:rsidR="00646B84">
        <w:rPr>
          <w:vertAlign w:val="superscript"/>
        </w:rPr>
        <w:t>1</w:t>
      </w:r>
      <w:r w:rsidR="00646B84">
        <w:t>»</w:t>
      </w:r>
      <w:proofErr w:type="gramEnd"/>
      <w:r w:rsidR="00330BAC">
        <w:t xml:space="preserve"> se chauffent mutuellement</w:t>
      </w:r>
      <w:r w:rsidR="00646B84">
        <w:t>. U</w:t>
      </w:r>
      <w:r w:rsidR="00E026CD">
        <w:t>ne b</w:t>
      </w:r>
      <w:r w:rsidR="007C110A">
        <w:t>iruche ne consomme pas plus qu’</w:t>
      </w:r>
      <w:r w:rsidR="00E026CD">
        <w:t xml:space="preserve">une ruche seule et se développe incomparablement plus vite en particulier </w:t>
      </w:r>
      <w:r w:rsidR="007C110A">
        <w:t xml:space="preserve">quand on </w:t>
      </w:r>
      <w:r w:rsidR="00646B84">
        <w:t xml:space="preserve">a </w:t>
      </w:r>
      <w:r w:rsidR="007C110A">
        <w:t xml:space="preserve">un </w:t>
      </w:r>
      <w:r w:rsidR="00E026CD">
        <w:t>printemps froi</w:t>
      </w:r>
      <w:r w:rsidR="007C110A">
        <w:t>d</w:t>
      </w:r>
      <w:r w:rsidR="00E026CD">
        <w:t xml:space="preserve">. </w:t>
      </w:r>
    </w:p>
    <w:p w14:paraId="5A5D7AD5" w14:textId="1A3DEFE8" w:rsidR="0061105E" w:rsidRDefault="00E026CD">
      <w:pPr>
        <w:spacing w:after="203"/>
        <w:ind w:left="-15" w:right="0" w:firstLine="708"/>
      </w:pPr>
      <w:r>
        <w:t>Il m’a semblé intéressant de faire une étude comparative. En début de saison en mars</w:t>
      </w:r>
      <w:r w:rsidR="007C110A">
        <w:t>,</w:t>
      </w:r>
      <w:r>
        <w:t xml:space="preserve"> je classe mes ruches en 4 catégories repérée par </w:t>
      </w:r>
      <w:r w:rsidRPr="00646B84">
        <w:rPr>
          <w:b/>
        </w:rPr>
        <w:t>+++,</w:t>
      </w:r>
      <w:r w:rsidR="007C110A" w:rsidRPr="00646B84">
        <w:rPr>
          <w:b/>
        </w:rPr>
        <w:t xml:space="preserve"> </w:t>
      </w:r>
      <w:r w:rsidRPr="00646B84">
        <w:rPr>
          <w:b/>
        </w:rPr>
        <w:t>++,</w:t>
      </w:r>
      <w:r w:rsidR="00646B84" w:rsidRPr="00646B84">
        <w:rPr>
          <w:b/>
        </w:rPr>
        <w:t xml:space="preserve"> </w:t>
      </w:r>
      <w:r w:rsidRPr="00646B84">
        <w:rPr>
          <w:b/>
        </w:rPr>
        <w:t>+,</w:t>
      </w:r>
      <w:r w:rsidR="004C301F">
        <w:rPr>
          <w:b/>
        </w:rPr>
        <w:t xml:space="preserve"> </w:t>
      </w:r>
      <w:r w:rsidRPr="00646B84">
        <w:rPr>
          <w:b/>
        </w:rPr>
        <w:t>-.</w:t>
      </w:r>
      <w:r>
        <w:t xml:space="preserve"> Mes reines restent en activité maximum 2 saisons. Les </w:t>
      </w:r>
      <w:r w:rsidRPr="00646B84">
        <w:rPr>
          <w:b/>
        </w:rPr>
        <w:t>+++</w:t>
      </w:r>
      <w:r>
        <w:t xml:space="preserve"> correspondent aux ruches qui ont le plus de couvain disons sur au moins 6 c</w:t>
      </w:r>
      <w:r w:rsidR="007C110A">
        <w:t>adres ces colonies vont faire l’</w:t>
      </w:r>
      <w:r>
        <w:t xml:space="preserve">objet obligatoirement d’un plan </w:t>
      </w:r>
      <w:proofErr w:type="spellStart"/>
      <w:r w:rsidRPr="004C301F">
        <w:t>Snelgrove</w:t>
      </w:r>
      <w:proofErr w:type="spellEnd"/>
      <w:r w:rsidRPr="004C301F">
        <w:t xml:space="preserve"> </w:t>
      </w:r>
      <w:r w:rsidR="00646B84" w:rsidRPr="004C301F">
        <w:rPr>
          <w:vertAlign w:val="superscript"/>
        </w:rPr>
        <w:t>2</w:t>
      </w:r>
      <w:r w:rsidR="004F7CD0">
        <w:rPr>
          <w:vertAlign w:val="superscript"/>
        </w:rPr>
        <w:t xml:space="preserve"> </w:t>
      </w:r>
      <w:r w:rsidRPr="004C301F">
        <w:t>pour</w:t>
      </w:r>
      <w:r>
        <w:t xml:space="preserve"> supprimer l’essaimage, le groupe ++</w:t>
      </w:r>
      <w:r w:rsidR="007C110A">
        <w:t xml:space="preserve"> </w:t>
      </w:r>
      <w:r>
        <w:t>disons 4/5 cadres de couvain si la reine est de</w:t>
      </w:r>
      <w:r w:rsidR="007C110A">
        <w:t xml:space="preserve"> l’année d’avant je ne fais et </w:t>
      </w:r>
      <w:r>
        <w:t xml:space="preserve">elles passeront en </w:t>
      </w:r>
      <w:r>
        <w:lastRenderedPageBreak/>
        <w:t>production de miel. La catégorie des ruches +</w:t>
      </w:r>
      <w:r w:rsidR="007C110A">
        <w:t xml:space="preserve"> </w:t>
      </w:r>
      <w:r>
        <w:t xml:space="preserve">couvain sur 2 ou 3 cadres vont être utilisées pour passer en bruche ou </w:t>
      </w:r>
      <w:r w:rsidR="007C110A">
        <w:t>pour les divisions</w:t>
      </w:r>
      <w:r>
        <w:t xml:space="preserve"> car ces ruches qui n’ont pas bien démarrées vont ramer toute la saison si on ne fait rien. Les catégories – vont faire l’objet d’un changement de reine dès que le temps le permet.</w:t>
      </w:r>
    </w:p>
    <w:p w14:paraId="4F3E114C" w14:textId="271F9ED1" w:rsidR="0061105E" w:rsidRDefault="00E026CD" w:rsidP="007C110A">
      <w:pPr>
        <w:ind w:left="-15" w:right="0" w:firstLine="708"/>
      </w:pPr>
      <w:r>
        <w:t>L’</w:t>
      </w:r>
      <w:r w:rsidR="00B1212A">
        <w:t xml:space="preserve">expérience porte sur 10 ruches </w:t>
      </w:r>
      <w:r>
        <w:t xml:space="preserve">classées + Cinq ont été divisées de façons classique répartition du couvain et des réserves dans 10 ruchettes 6 cadres partitionnées pour accompagner le </w:t>
      </w:r>
      <w:r w:rsidR="00B1212A">
        <w:t>développement. 5 ont été</w:t>
      </w:r>
      <w:r>
        <w:t xml:space="preserve"> placées en biruche 2x6 cadres même répartition du cou</w:t>
      </w:r>
      <w:r w:rsidR="00B1212A">
        <w:t>vain. Toutes ces ruches ont été réparties e</w:t>
      </w:r>
      <w:r>
        <w:t xml:space="preserve">n bordure de </w:t>
      </w:r>
      <w:r w:rsidRPr="005C1E3F">
        <w:rPr>
          <w:u w:val="single"/>
        </w:rPr>
        <w:t>mes 5 ruchers</w:t>
      </w:r>
      <w:r w:rsidR="005C1E3F" w:rsidRPr="005C1E3F">
        <w:rPr>
          <w:u w:val="single"/>
        </w:rPr>
        <w:t xml:space="preserve"> fixes</w:t>
      </w:r>
      <w:r w:rsidR="007C110A">
        <w:t>.</w:t>
      </w:r>
    </w:p>
    <w:p w14:paraId="1B2A7B3C" w14:textId="77777777" w:rsidR="0061105E" w:rsidRDefault="007C110A">
      <w:pPr>
        <w:spacing w:after="214"/>
        <w:ind w:left="-5" w:right="0"/>
      </w:pPr>
      <w:r>
        <w:tab/>
      </w:r>
      <w:r>
        <w:tab/>
      </w:r>
      <w:r>
        <w:tab/>
      </w:r>
      <w:r w:rsidR="00B1212A">
        <w:t>Le 5 avril 2024 divisions et</w:t>
      </w:r>
      <w:r w:rsidR="00E026CD">
        <w:t xml:space="preserve"> introduction</w:t>
      </w:r>
      <w:r w:rsidR="00B1212A">
        <w:t>s</w:t>
      </w:r>
      <w:r w:rsidR="00E026CD">
        <w:t xml:space="preserve"> de 20 cellules royales issues de greffage sur la même colonie d’abeilles locales</w:t>
      </w:r>
      <w:r>
        <w:t>. E</w:t>
      </w:r>
      <w:r w:rsidR="00E026CD">
        <w:t>n parallèle des cellules ont était pla</w:t>
      </w:r>
      <w:r w:rsidR="00B1212A">
        <w:t>cées en couveuse puis en nuclei</w:t>
      </w:r>
      <w:r w:rsidR="00E026CD">
        <w:t xml:space="preserve"> pour changer sur les colonies o</w:t>
      </w:r>
      <w:r>
        <w:t>ù</w:t>
      </w:r>
      <w:r w:rsidR="00E026CD">
        <w:t xml:space="preserve"> il y aurait un problème Toutes </w:t>
      </w:r>
      <w:r>
        <w:t>les colonies ont reçu 700g de pâ</w:t>
      </w:r>
      <w:r w:rsidR="00E026CD">
        <w:t xml:space="preserve">te protéinée bio fabrication maison miel pollen sucre glace </w:t>
      </w:r>
      <w:r w:rsidR="00B1212A">
        <w:t>à froid dès</w:t>
      </w:r>
      <w:r w:rsidR="00E026CD">
        <w:t xml:space="preserve"> que les reines sont passées en ponte elle ont reçu 2 fois 250ml de sirop de stimulation a 20 % à 34°C. Le 30 avril traitement de to</w:t>
      </w:r>
      <w:r w:rsidR="00B432BA">
        <w:t xml:space="preserve">utes les colonies au </w:t>
      </w:r>
      <w:proofErr w:type="spellStart"/>
      <w:r w:rsidR="00B432BA">
        <w:t>varromed</w:t>
      </w:r>
      <w:proofErr w:type="spellEnd"/>
      <w:r w:rsidR="00B432BA">
        <w:t xml:space="preserve">. 50% des ruchettes était </w:t>
      </w:r>
      <w:r w:rsidR="00E026CD">
        <w:t xml:space="preserve">sur fond grillagé les autres </w:t>
      </w:r>
      <w:r w:rsidR="00B432BA">
        <w:t>sur fond plein</w:t>
      </w:r>
      <w:r w:rsidR="00E026CD">
        <w:t xml:space="preserve">. La totalité des </w:t>
      </w:r>
      <w:proofErr w:type="spellStart"/>
      <w:r w:rsidR="00E026CD">
        <w:t>biruches</w:t>
      </w:r>
      <w:proofErr w:type="spellEnd"/>
      <w:r w:rsidR="00E026CD">
        <w:t xml:space="preserve"> étaient en f</w:t>
      </w:r>
      <w:r w:rsidR="00B432BA">
        <w:t xml:space="preserve">ond plein et </w:t>
      </w:r>
      <w:r w:rsidR="00B432BA" w:rsidRPr="00B45BA3">
        <w:t>bâtisse chaude</w:t>
      </w:r>
      <w:r w:rsidR="00607568">
        <w:t xml:space="preserve"> </w:t>
      </w:r>
      <w:r w:rsidR="00646B84">
        <w:rPr>
          <w:vertAlign w:val="superscript"/>
        </w:rPr>
        <w:t>3</w:t>
      </w:r>
      <w:r w:rsidR="00607568">
        <w:t xml:space="preserve"> </w:t>
      </w:r>
      <w:r w:rsidR="00E026CD">
        <w:t>sur les 20 colonies</w:t>
      </w:r>
      <w:r w:rsidR="00B432BA">
        <w:t>,</w:t>
      </w:r>
      <w:r w:rsidR="00E026CD">
        <w:t xml:space="preserve"> j’ai changé </w:t>
      </w:r>
      <w:r w:rsidR="00B432BA">
        <w:t>3 r</w:t>
      </w:r>
      <w:r w:rsidR="00646B84">
        <w:t>eines avec celles des nuclei</w:t>
      </w:r>
      <w:r w:rsidR="00B432BA">
        <w:t>. Pour comparaison t</w:t>
      </w:r>
      <w:r w:rsidR="00E026CD">
        <w:t>outes les ruchette</w:t>
      </w:r>
      <w:r w:rsidR="00B432BA">
        <w:t xml:space="preserve">s sont restées toute la saison </w:t>
      </w:r>
      <w:r w:rsidR="00E026CD">
        <w:t xml:space="preserve">sur 6 cadres toutes les grilles </w:t>
      </w:r>
      <w:proofErr w:type="gramStart"/>
      <w:r w:rsidR="00E026CD">
        <w:t>a</w:t>
      </w:r>
      <w:proofErr w:type="gramEnd"/>
      <w:r w:rsidR="00E026CD">
        <w:t xml:space="preserve"> reine étaient </w:t>
      </w:r>
      <w:r w:rsidR="00B432BA">
        <w:t>au-dessus</w:t>
      </w:r>
      <w:r w:rsidR="00E026CD">
        <w:t xml:space="preserve"> du </w:t>
      </w:r>
      <w:r w:rsidR="00B432BA">
        <w:t xml:space="preserve">couvain, </w:t>
      </w:r>
      <w:r w:rsidR="00E026CD">
        <w:t>la totalité des 20 reines disposaient de 6 cadres pour pondre. Le tableau indique le nombre de</w:t>
      </w:r>
      <w:r w:rsidR="00B432BA">
        <w:t>s</w:t>
      </w:r>
      <w:r>
        <w:t xml:space="preserve"> hausses </w:t>
      </w:r>
      <w:r w:rsidR="00E026CD">
        <w:t>et le nombre de</w:t>
      </w:r>
      <w:r w:rsidR="00B432BA">
        <w:t>s</w:t>
      </w:r>
      <w:r w:rsidR="00E026CD">
        <w:t xml:space="preserve"> cadres. Les hausses des </w:t>
      </w:r>
      <w:proofErr w:type="spellStart"/>
      <w:r w:rsidR="00E026CD">
        <w:t>biruches</w:t>
      </w:r>
      <w:proofErr w:type="spellEnd"/>
      <w:r w:rsidR="00E026CD">
        <w:t xml:space="preserve"> d</w:t>
      </w:r>
      <w:r w:rsidR="00B432BA">
        <w:t xml:space="preserve">isposaient de 11cadres </w:t>
      </w:r>
      <w:proofErr w:type="spellStart"/>
      <w:r w:rsidR="00B432BA">
        <w:t>dadant</w:t>
      </w:r>
      <w:proofErr w:type="spellEnd"/>
      <w:r w:rsidR="00B432BA">
        <w:t xml:space="preserve"> l</w:t>
      </w:r>
      <w:r w:rsidR="00E026CD">
        <w:t>es ruchettes</w:t>
      </w:r>
      <w:r w:rsidR="00B432BA">
        <w:t xml:space="preserve"> de</w:t>
      </w:r>
      <w:r w:rsidR="00E026CD">
        <w:t xml:space="preserve"> 6 cadres. </w:t>
      </w:r>
    </w:p>
    <w:p w14:paraId="47C6727B" w14:textId="77777777" w:rsidR="0061105E" w:rsidRDefault="007C110A">
      <w:pPr>
        <w:pStyle w:val="Titre1"/>
        <w:tabs>
          <w:tab w:val="center" w:pos="1416"/>
          <w:tab w:val="center" w:pos="2125"/>
          <w:tab w:val="center" w:pos="2833"/>
          <w:tab w:val="center" w:pos="3541"/>
          <w:tab w:val="center" w:pos="4249"/>
        </w:tabs>
        <w:spacing w:after="17"/>
        <w:ind w:left="-15" w:firstLine="0"/>
      </w:pPr>
      <w:r>
        <w:t>C</w:t>
      </w:r>
      <w:r w:rsidR="00E026CD">
        <w:t>onclusion,</w:t>
      </w:r>
      <w:r w:rsidR="00E026CD">
        <w:rPr>
          <w:u w:val="none"/>
        </w:rPr>
        <w:t xml:space="preserve"> </w:t>
      </w:r>
      <w:r w:rsidR="00E026CD">
        <w:rPr>
          <w:u w:val="none"/>
        </w:rPr>
        <w:tab/>
        <w:t xml:space="preserve"> </w:t>
      </w:r>
      <w:r w:rsidR="00E026CD">
        <w:rPr>
          <w:u w:val="none"/>
        </w:rPr>
        <w:tab/>
        <w:t xml:space="preserve"> </w:t>
      </w:r>
      <w:r w:rsidR="00E026CD">
        <w:rPr>
          <w:u w:val="none"/>
        </w:rPr>
        <w:tab/>
        <w:t xml:space="preserve"> </w:t>
      </w:r>
      <w:r w:rsidR="00E026CD">
        <w:rPr>
          <w:u w:val="none"/>
        </w:rPr>
        <w:tab/>
        <w:t xml:space="preserve"> </w:t>
      </w:r>
      <w:r w:rsidR="00E026CD">
        <w:rPr>
          <w:u w:val="none"/>
        </w:rPr>
        <w:tab/>
        <w:t xml:space="preserve">       </w:t>
      </w:r>
    </w:p>
    <w:p w14:paraId="2322AFAD" w14:textId="77777777" w:rsidR="0061105E" w:rsidRDefault="00B432BA">
      <w:pPr>
        <w:ind w:left="-5" w:right="0"/>
      </w:pPr>
      <w:r>
        <w:t xml:space="preserve">Dans des ruchettes avec </w:t>
      </w:r>
      <w:r w:rsidR="00E026CD">
        <w:t xml:space="preserve">des planchers ouverts </w:t>
      </w:r>
      <w:r>
        <w:t>la production est des 2/3 de celle des fonds pleins.</w:t>
      </w:r>
      <w:r w:rsidR="00E026CD">
        <w:tab/>
        <w:t xml:space="preserve"> </w:t>
      </w:r>
    </w:p>
    <w:p w14:paraId="04BA5545" w14:textId="3C61B111" w:rsidR="0061105E" w:rsidRDefault="00E026CD">
      <w:pPr>
        <w:ind w:left="-5" w:right="0"/>
      </w:pPr>
      <w:r>
        <w:t xml:space="preserve">Passer en biruche </w:t>
      </w:r>
      <w:r w:rsidR="00B432BA">
        <w:t xml:space="preserve">et en bâtisse chaude et </w:t>
      </w:r>
      <w:r>
        <w:t xml:space="preserve">fond plein permet de produire en moyenne 3 fois plus de miel que dans une ruche </w:t>
      </w:r>
      <w:r w:rsidR="00B432BA">
        <w:t>class</w:t>
      </w:r>
      <w:r w:rsidR="004F7CD0">
        <w:t>iq</w:t>
      </w:r>
      <w:r w:rsidR="00B432BA">
        <w:t>ue</w:t>
      </w:r>
      <w:r>
        <w:t xml:space="preserve">. </w:t>
      </w:r>
      <w:r>
        <w:rPr>
          <w:b/>
        </w:rPr>
        <w:t xml:space="preserve"> </w:t>
      </w:r>
    </w:p>
    <w:p w14:paraId="7B65EE3C" w14:textId="77777777" w:rsidR="0061105E" w:rsidRDefault="0061105E">
      <w:pPr>
        <w:sectPr w:rsidR="0061105E">
          <w:pgSz w:w="11906" w:h="16838"/>
          <w:pgMar w:top="1440" w:right="728" w:bottom="1440" w:left="720" w:header="720" w:footer="720" w:gutter="0"/>
          <w:cols w:num="2" w:space="683"/>
        </w:sectPr>
      </w:pPr>
    </w:p>
    <w:p w14:paraId="10718084" w14:textId="77777777" w:rsidR="0061105E" w:rsidRDefault="00E026CD">
      <w:pPr>
        <w:spacing w:after="0" w:line="259" w:lineRule="auto"/>
        <w:ind w:left="70" w:right="0" w:firstLine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10024" w:type="dxa"/>
        <w:tblInd w:w="0" w:type="dxa"/>
        <w:tblLook w:val="04A0" w:firstRow="1" w:lastRow="0" w:firstColumn="1" w:lastColumn="0" w:noHBand="0" w:noVBand="1"/>
      </w:tblPr>
      <w:tblGrid>
        <w:gridCol w:w="3133"/>
        <w:gridCol w:w="3420"/>
        <w:gridCol w:w="10744"/>
      </w:tblGrid>
      <w:tr w:rsidR="0061105E" w14:paraId="665C5A46" w14:textId="77777777">
        <w:trPr>
          <w:trHeight w:val="3029"/>
        </w:trPr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14:paraId="6D5C0039" w14:textId="77777777" w:rsidR="0061105E" w:rsidRDefault="0061105E">
            <w:pPr>
              <w:spacing w:after="0" w:line="259" w:lineRule="auto"/>
              <w:ind w:left="-720" w:right="110" w:firstLine="0"/>
            </w:pPr>
          </w:p>
          <w:tbl>
            <w:tblPr>
              <w:tblStyle w:val="TableGrid"/>
              <w:tblW w:w="3123" w:type="dxa"/>
              <w:tblInd w:w="0" w:type="dxa"/>
              <w:tblCellMar>
                <w:top w:w="79" w:type="dxa"/>
                <w:left w:w="70" w:type="dxa"/>
                <w:bottom w:w="4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1044"/>
              <w:gridCol w:w="818"/>
              <w:gridCol w:w="1261"/>
            </w:tblGrid>
            <w:tr w:rsidR="0061105E" w14:paraId="641B60C5" w14:textId="77777777">
              <w:trPr>
                <w:trHeight w:val="312"/>
              </w:trPr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81745A" w14:textId="77777777" w:rsidR="0061105E" w:rsidRDefault="00E026CD">
                  <w:pPr>
                    <w:spacing w:after="0" w:line="259" w:lineRule="auto"/>
                    <w:ind w:left="0" w:right="0" w:firstLine="0"/>
                  </w:pPr>
                  <w:proofErr w:type="spellStart"/>
                  <w:r>
                    <w:rPr>
                      <w:b/>
                      <w:sz w:val="22"/>
                    </w:rPr>
                    <w:t>Biruches</w:t>
                  </w:r>
                  <w:proofErr w:type="spellEnd"/>
                  <w:r>
                    <w:rPr>
                      <w:b/>
                      <w:sz w:val="22"/>
                    </w:rPr>
                    <w:t xml:space="preserve">  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A59A564" w14:textId="77777777" w:rsidR="0061105E" w:rsidRDefault="00E026CD">
                  <w:pPr>
                    <w:spacing w:after="0" w:line="259" w:lineRule="auto"/>
                    <w:ind w:left="0" w:right="0" w:firstLine="0"/>
                  </w:pPr>
                  <w:r>
                    <w:t xml:space="preserve">Nbre de  </w:t>
                  </w:r>
                </w:p>
              </w:tc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C2AE18C" w14:textId="77777777" w:rsidR="0061105E" w:rsidRDefault="00E026CD">
                  <w:pPr>
                    <w:spacing w:after="0" w:line="259" w:lineRule="auto"/>
                    <w:ind w:left="0" w:right="0" w:firstLine="0"/>
                  </w:pPr>
                  <w:r>
                    <w:t xml:space="preserve">Nbre de   </w:t>
                  </w:r>
                </w:p>
              </w:tc>
            </w:tr>
            <w:tr w:rsidR="0061105E" w14:paraId="620FEAE1" w14:textId="77777777">
              <w:trPr>
                <w:trHeight w:val="310"/>
              </w:trPr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5C4627" w14:textId="77777777" w:rsidR="0061105E" w:rsidRDefault="00E026CD">
                  <w:pPr>
                    <w:spacing w:after="0" w:line="259" w:lineRule="auto"/>
                    <w:ind w:left="0" w:right="0" w:firstLine="0"/>
                    <w:jc w:val="both"/>
                  </w:pPr>
                  <w:r>
                    <w:rPr>
                      <w:b/>
                      <w:sz w:val="22"/>
                    </w:rPr>
                    <w:t xml:space="preserve">12 cadres 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3FBFED1" w14:textId="77777777" w:rsidR="0061105E" w:rsidRDefault="00E026CD">
                  <w:pPr>
                    <w:spacing w:after="0" w:line="259" w:lineRule="auto"/>
                    <w:ind w:left="0" w:right="0" w:firstLine="0"/>
                  </w:pPr>
                  <w:r>
                    <w:t xml:space="preserve">hausses </w:t>
                  </w:r>
                </w:p>
              </w:tc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56B57B0" w14:textId="77777777" w:rsidR="0061105E" w:rsidRDefault="00E026CD">
                  <w:pPr>
                    <w:spacing w:after="0" w:line="259" w:lineRule="auto"/>
                    <w:ind w:left="0" w:right="0" w:firstLine="0"/>
                  </w:pPr>
                  <w:r>
                    <w:t xml:space="preserve">cadres pleins </w:t>
                  </w:r>
                </w:p>
              </w:tc>
            </w:tr>
            <w:tr w:rsidR="0061105E" w14:paraId="55954404" w14:textId="77777777">
              <w:trPr>
                <w:trHeight w:val="310"/>
              </w:trPr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B2A1D1" w14:textId="77777777" w:rsidR="0061105E" w:rsidRDefault="00E026CD">
                  <w:pPr>
                    <w:spacing w:after="0" w:line="259" w:lineRule="auto"/>
                    <w:ind w:left="0" w:right="54" w:firstLine="0"/>
                    <w:jc w:val="center"/>
                  </w:pPr>
                  <w:r>
                    <w:rPr>
                      <w:sz w:val="22"/>
                    </w:rPr>
                    <w:t xml:space="preserve">59/60 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F68DDE" w14:textId="77777777" w:rsidR="0061105E" w:rsidRDefault="00E026CD">
                  <w:pPr>
                    <w:spacing w:after="0" w:line="259" w:lineRule="auto"/>
                    <w:ind w:left="0" w:right="48" w:firstLine="0"/>
                    <w:jc w:val="right"/>
                  </w:pPr>
                  <w:r>
                    <w:rPr>
                      <w:sz w:val="22"/>
                    </w:rPr>
                    <w:t xml:space="preserve">5 </w:t>
                  </w:r>
                </w:p>
              </w:tc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AD474E" w14:textId="77777777" w:rsidR="0061105E" w:rsidRDefault="00E026CD">
                  <w:pPr>
                    <w:spacing w:after="0" w:line="259" w:lineRule="auto"/>
                    <w:ind w:left="0" w:right="49" w:firstLine="0"/>
                    <w:jc w:val="right"/>
                  </w:pPr>
                  <w:r>
                    <w:rPr>
                      <w:b/>
                      <w:sz w:val="22"/>
                    </w:rPr>
                    <w:t xml:space="preserve">52 </w:t>
                  </w:r>
                </w:p>
              </w:tc>
            </w:tr>
            <w:tr w:rsidR="0061105E" w14:paraId="1AC34BF0" w14:textId="77777777">
              <w:trPr>
                <w:trHeight w:val="310"/>
              </w:trPr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5F2EA2" w14:textId="77777777" w:rsidR="0061105E" w:rsidRDefault="00E026CD">
                  <w:pPr>
                    <w:spacing w:after="0" w:line="259" w:lineRule="auto"/>
                    <w:ind w:left="0" w:right="54" w:firstLine="0"/>
                    <w:jc w:val="center"/>
                  </w:pPr>
                  <w:r>
                    <w:rPr>
                      <w:sz w:val="22"/>
                    </w:rPr>
                    <w:t xml:space="preserve">55/56 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8CED3F" w14:textId="77777777" w:rsidR="0061105E" w:rsidRDefault="00E026CD">
                  <w:pPr>
                    <w:spacing w:after="0" w:line="259" w:lineRule="auto"/>
                    <w:ind w:left="0" w:right="48" w:firstLine="0"/>
                    <w:jc w:val="right"/>
                  </w:pPr>
                  <w:r>
                    <w:rPr>
                      <w:sz w:val="22"/>
                    </w:rPr>
                    <w:t xml:space="preserve">5 </w:t>
                  </w:r>
                </w:p>
              </w:tc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764F0D" w14:textId="77777777" w:rsidR="0061105E" w:rsidRDefault="00E026CD">
                  <w:pPr>
                    <w:spacing w:after="0" w:line="259" w:lineRule="auto"/>
                    <w:ind w:left="0" w:right="49" w:firstLine="0"/>
                    <w:jc w:val="right"/>
                  </w:pPr>
                  <w:r>
                    <w:rPr>
                      <w:b/>
                      <w:sz w:val="22"/>
                    </w:rPr>
                    <w:t xml:space="preserve">46 </w:t>
                  </w:r>
                </w:p>
              </w:tc>
            </w:tr>
            <w:tr w:rsidR="0061105E" w14:paraId="055EBE07" w14:textId="77777777">
              <w:trPr>
                <w:trHeight w:val="310"/>
              </w:trPr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450217" w14:textId="77777777" w:rsidR="0061105E" w:rsidRDefault="00E026CD">
                  <w:pPr>
                    <w:spacing w:after="0" w:line="259" w:lineRule="auto"/>
                    <w:ind w:left="0" w:right="54" w:firstLine="0"/>
                    <w:jc w:val="center"/>
                  </w:pPr>
                  <w:r>
                    <w:rPr>
                      <w:sz w:val="22"/>
                    </w:rPr>
                    <w:t xml:space="preserve">57/58 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6E0645" w14:textId="77777777" w:rsidR="0061105E" w:rsidRDefault="00E026CD">
                  <w:pPr>
                    <w:spacing w:after="0" w:line="259" w:lineRule="auto"/>
                    <w:ind w:left="0" w:right="48" w:firstLine="0"/>
                    <w:jc w:val="right"/>
                  </w:pPr>
                  <w:r>
                    <w:rPr>
                      <w:sz w:val="22"/>
                    </w:rPr>
                    <w:t xml:space="preserve">5 </w:t>
                  </w:r>
                </w:p>
              </w:tc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F35DB6" w14:textId="77777777" w:rsidR="0061105E" w:rsidRDefault="00E026CD">
                  <w:pPr>
                    <w:spacing w:after="0" w:line="259" w:lineRule="auto"/>
                    <w:ind w:left="0" w:right="49" w:firstLine="0"/>
                    <w:jc w:val="right"/>
                  </w:pPr>
                  <w:r>
                    <w:rPr>
                      <w:b/>
                      <w:sz w:val="22"/>
                    </w:rPr>
                    <w:t xml:space="preserve">44 </w:t>
                  </w:r>
                </w:p>
              </w:tc>
            </w:tr>
            <w:tr w:rsidR="0061105E" w14:paraId="6DA90348" w14:textId="77777777">
              <w:trPr>
                <w:trHeight w:val="310"/>
              </w:trPr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ACBAC8" w14:textId="77777777" w:rsidR="0061105E" w:rsidRDefault="00E026CD">
                  <w:pPr>
                    <w:spacing w:after="0" w:line="259" w:lineRule="auto"/>
                    <w:ind w:left="0" w:right="54" w:firstLine="0"/>
                    <w:jc w:val="center"/>
                  </w:pPr>
                  <w:r>
                    <w:rPr>
                      <w:sz w:val="22"/>
                    </w:rPr>
                    <w:t xml:space="preserve">51/52 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8652E3" w14:textId="77777777" w:rsidR="0061105E" w:rsidRDefault="00E026CD">
                  <w:pPr>
                    <w:spacing w:after="0" w:line="259" w:lineRule="auto"/>
                    <w:ind w:left="0" w:right="48" w:firstLine="0"/>
                    <w:jc w:val="right"/>
                  </w:pPr>
                  <w:r>
                    <w:rPr>
                      <w:sz w:val="22"/>
                    </w:rPr>
                    <w:t xml:space="preserve">4 </w:t>
                  </w:r>
                </w:p>
              </w:tc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26AC34" w14:textId="77777777" w:rsidR="0061105E" w:rsidRDefault="00E026CD">
                  <w:pPr>
                    <w:spacing w:after="0" w:line="259" w:lineRule="auto"/>
                    <w:ind w:left="0" w:right="49" w:firstLine="0"/>
                    <w:jc w:val="right"/>
                  </w:pPr>
                  <w:r>
                    <w:rPr>
                      <w:b/>
                      <w:sz w:val="22"/>
                    </w:rPr>
                    <w:t xml:space="preserve">42 </w:t>
                  </w:r>
                </w:p>
              </w:tc>
            </w:tr>
            <w:tr w:rsidR="0061105E" w14:paraId="71CF0E3D" w14:textId="77777777">
              <w:trPr>
                <w:trHeight w:val="312"/>
              </w:trPr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EFCA6F" w14:textId="77777777" w:rsidR="0061105E" w:rsidRDefault="00E026CD">
                  <w:pPr>
                    <w:spacing w:after="0" w:line="259" w:lineRule="auto"/>
                    <w:ind w:left="0" w:right="54" w:firstLine="0"/>
                    <w:jc w:val="center"/>
                  </w:pPr>
                  <w:r>
                    <w:rPr>
                      <w:sz w:val="22"/>
                    </w:rPr>
                    <w:t xml:space="preserve">53/54 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35BFBF" w14:textId="77777777" w:rsidR="0061105E" w:rsidRDefault="00E026CD">
                  <w:pPr>
                    <w:spacing w:after="0" w:line="259" w:lineRule="auto"/>
                    <w:ind w:left="0" w:right="48" w:firstLine="0"/>
                    <w:jc w:val="right"/>
                  </w:pPr>
                  <w:r>
                    <w:rPr>
                      <w:sz w:val="22"/>
                    </w:rPr>
                    <w:t xml:space="preserve">4 </w:t>
                  </w:r>
                </w:p>
              </w:tc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09B770" w14:textId="77777777" w:rsidR="0061105E" w:rsidRDefault="00E026CD">
                  <w:pPr>
                    <w:spacing w:after="0" w:line="259" w:lineRule="auto"/>
                    <w:ind w:left="0" w:right="49" w:firstLine="0"/>
                    <w:jc w:val="right"/>
                  </w:pPr>
                  <w:r>
                    <w:rPr>
                      <w:b/>
                      <w:sz w:val="22"/>
                    </w:rPr>
                    <w:t xml:space="preserve">38 </w:t>
                  </w:r>
                </w:p>
              </w:tc>
            </w:tr>
            <w:tr w:rsidR="0061105E" w14:paraId="100DEF6C" w14:textId="77777777">
              <w:trPr>
                <w:trHeight w:val="310"/>
              </w:trPr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623019" w14:textId="77777777" w:rsidR="0061105E" w:rsidRDefault="00E026CD">
                  <w:pPr>
                    <w:spacing w:after="0" w:line="259" w:lineRule="auto"/>
                    <w:ind w:left="0" w:right="0" w:firstLine="0"/>
                    <w:jc w:val="both"/>
                  </w:pPr>
                  <w:r>
                    <w:rPr>
                      <w:sz w:val="22"/>
                    </w:rPr>
                    <w:t xml:space="preserve">moyenne 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DC0553" w14:textId="77777777" w:rsidR="0061105E" w:rsidRDefault="00E026CD">
                  <w:pPr>
                    <w:spacing w:after="0" w:line="259" w:lineRule="auto"/>
                    <w:ind w:left="0" w:right="49" w:firstLine="0"/>
                    <w:jc w:val="right"/>
                  </w:pPr>
                  <w:r>
                    <w:rPr>
                      <w:sz w:val="22"/>
                    </w:rPr>
                    <w:t xml:space="preserve">4,6 </w:t>
                  </w:r>
                </w:p>
              </w:tc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C51D9D" w14:textId="77777777" w:rsidR="0061105E" w:rsidRDefault="00E026CD">
                  <w:pPr>
                    <w:spacing w:after="0" w:line="259" w:lineRule="auto"/>
                    <w:ind w:left="0" w:right="49" w:firstLine="0"/>
                    <w:jc w:val="right"/>
                  </w:pPr>
                  <w:r>
                    <w:rPr>
                      <w:b/>
                      <w:sz w:val="22"/>
                    </w:rPr>
                    <w:t xml:space="preserve">44,4 </w:t>
                  </w:r>
                </w:p>
              </w:tc>
            </w:tr>
            <w:tr w:rsidR="0061105E" w14:paraId="6B47AB6A" w14:textId="77777777">
              <w:trPr>
                <w:trHeight w:val="547"/>
              </w:trPr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1A6BE7B" w14:textId="77777777" w:rsidR="0061105E" w:rsidRDefault="00E026CD">
                  <w:pPr>
                    <w:spacing w:after="0" w:line="259" w:lineRule="auto"/>
                    <w:ind w:left="0" w:right="0" w:firstLine="0"/>
                    <w:jc w:val="both"/>
                  </w:pPr>
                  <w:r>
                    <w:rPr>
                      <w:b/>
                      <w:sz w:val="22"/>
                    </w:rPr>
                    <w:t xml:space="preserve">soit/reine 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4E629A8" w14:textId="77777777" w:rsidR="0061105E" w:rsidRDefault="00E026CD">
                  <w:pPr>
                    <w:spacing w:after="0" w:line="259" w:lineRule="auto"/>
                    <w:ind w:left="0" w:right="0" w:firstLine="0"/>
                  </w:pPr>
                  <w:r>
                    <w:rPr>
                      <w:b/>
                      <w:sz w:val="22"/>
                    </w:rPr>
                    <w:t xml:space="preserve">  </w:t>
                  </w:r>
                </w:p>
              </w:tc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CD8FBFB" w14:textId="77777777" w:rsidR="0061105E" w:rsidRDefault="00E026CD">
                  <w:pPr>
                    <w:spacing w:after="0" w:line="259" w:lineRule="auto"/>
                    <w:ind w:left="0" w:right="49" w:firstLine="0"/>
                    <w:jc w:val="right"/>
                  </w:pPr>
                  <w:r>
                    <w:rPr>
                      <w:b/>
                      <w:sz w:val="22"/>
                    </w:rPr>
                    <w:t xml:space="preserve">22,4 </w:t>
                  </w:r>
                </w:p>
              </w:tc>
            </w:tr>
          </w:tbl>
          <w:p w14:paraId="3787FC8A" w14:textId="77777777" w:rsidR="0061105E" w:rsidRDefault="0061105E">
            <w:pPr>
              <w:spacing w:after="160" w:line="259" w:lineRule="auto"/>
              <w:ind w:left="0" w:right="0" w:firstLine="0"/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76F01DDC" w14:textId="77777777" w:rsidR="0061105E" w:rsidRDefault="0061105E">
            <w:pPr>
              <w:spacing w:after="0" w:line="259" w:lineRule="auto"/>
              <w:ind w:left="-3954" w:right="130" w:firstLine="0"/>
            </w:pPr>
          </w:p>
          <w:tbl>
            <w:tblPr>
              <w:tblStyle w:val="TableGrid"/>
              <w:tblW w:w="3300" w:type="dxa"/>
              <w:tblInd w:w="110" w:type="dxa"/>
              <w:tblCellMar>
                <w:top w:w="79" w:type="dxa"/>
                <w:left w:w="70" w:type="dxa"/>
                <w:bottom w:w="4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1320"/>
              <w:gridCol w:w="761"/>
              <w:gridCol w:w="1219"/>
            </w:tblGrid>
            <w:tr w:rsidR="0061105E" w14:paraId="6D7C8C57" w14:textId="77777777">
              <w:trPr>
                <w:trHeight w:val="312"/>
              </w:trPr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B6780E" w14:textId="77777777" w:rsidR="0061105E" w:rsidRDefault="00E026CD">
                  <w:pPr>
                    <w:spacing w:after="0" w:line="259" w:lineRule="auto"/>
                    <w:ind w:left="0" w:right="0" w:firstLine="0"/>
                  </w:pPr>
                  <w:r>
                    <w:rPr>
                      <w:b/>
                      <w:sz w:val="22"/>
                    </w:rPr>
                    <w:t xml:space="preserve">Ruchette  </w:t>
                  </w:r>
                </w:p>
              </w:tc>
              <w:tc>
                <w:tcPr>
                  <w:tcW w:w="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728AA19" w14:textId="77777777" w:rsidR="0061105E" w:rsidRDefault="00E026CD">
                  <w:pPr>
                    <w:spacing w:after="0" w:line="259" w:lineRule="auto"/>
                    <w:ind w:left="0" w:right="0" w:firstLine="0"/>
                    <w:jc w:val="both"/>
                  </w:pPr>
                  <w:r>
                    <w:t xml:space="preserve">Nbre de  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E12420C" w14:textId="77777777" w:rsidR="0061105E" w:rsidRDefault="00E026CD">
                  <w:pPr>
                    <w:spacing w:after="0" w:line="259" w:lineRule="auto"/>
                    <w:ind w:left="0" w:right="0" w:firstLine="0"/>
                  </w:pPr>
                  <w:r>
                    <w:t xml:space="preserve">Nbre de   </w:t>
                  </w:r>
                </w:p>
              </w:tc>
            </w:tr>
            <w:tr w:rsidR="0061105E" w14:paraId="212F1672" w14:textId="77777777">
              <w:trPr>
                <w:trHeight w:val="310"/>
              </w:trPr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20D878" w14:textId="77777777" w:rsidR="0061105E" w:rsidRDefault="00E026CD">
                  <w:pPr>
                    <w:spacing w:after="0" w:line="259" w:lineRule="auto"/>
                    <w:ind w:left="0" w:right="0" w:firstLine="0"/>
                    <w:jc w:val="both"/>
                  </w:pPr>
                  <w:r>
                    <w:rPr>
                      <w:b/>
                      <w:sz w:val="22"/>
                    </w:rPr>
                    <w:t xml:space="preserve">fond grillage </w:t>
                  </w:r>
                </w:p>
              </w:tc>
              <w:tc>
                <w:tcPr>
                  <w:tcW w:w="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D1D5EF8" w14:textId="77777777" w:rsidR="0061105E" w:rsidRDefault="00E026CD">
                  <w:pPr>
                    <w:spacing w:after="0" w:line="259" w:lineRule="auto"/>
                    <w:ind w:left="0" w:right="0" w:firstLine="0"/>
                    <w:jc w:val="both"/>
                  </w:pPr>
                  <w:r>
                    <w:t xml:space="preserve">hausses 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AD10EBC" w14:textId="77777777" w:rsidR="0061105E" w:rsidRDefault="00E026CD">
                  <w:pPr>
                    <w:spacing w:after="0" w:line="259" w:lineRule="auto"/>
                    <w:ind w:left="0" w:right="0" w:firstLine="0"/>
                  </w:pPr>
                  <w:r>
                    <w:t xml:space="preserve">cadres pleins </w:t>
                  </w:r>
                </w:p>
              </w:tc>
            </w:tr>
            <w:tr w:rsidR="0061105E" w14:paraId="123C6C3B" w14:textId="77777777">
              <w:trPr>
                <w:trHeight w:val="310"/>
              </w:trPr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7CC638" w14:textId="77777777" w:rsidR="0061105E" w:rsidRDefault="00E026CD">
                  <w:pPr>
                    <w:spacing w:after="0" w:line="259" w:lineRule="auto"/>
                    <w:ind w:left="0" w:right="51" w:firstLine="0"/>
                    <w:jc w:val="center"/>
                  </w:pPr>
                  <w:r>
                    <w:rPr>
                      <w:sz w:val="22"/>
                    </w:rPr>
                    <w:t xml:space="preserve">E8 </w:t>
                  </w:r>
                </w:p>
              </w:tc>
              <w:tc>
                <w:tcPr>
                  <w:tcW w:w="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CD0BAB" w14:textId="77777777" w:rsidR="0061105E" w:rsidRDefault="00E026CD">
                  <w:pPr>
                    <w:spacing w:after="0" w:line="259" w:lineRule="auto"/>
                    <w:ind w:left="0" w:right="51" w:firstLine="0"/>
                    <w:jc w:val="right"/>
                  </w:pPr>
                  <w:r>
                    <w:rPr>
                      <w:sz w:val="22"/>
                    </w:rPr>
                    <w:t xml:space="preserve">1 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4550E0" w14:textId="77777777" w:rsidR="0061105E" w:rsidRDefault="00E026CD">
                  <w:pPr>
                    <w:spacing w:after="0" w:line="259" w:lineRule="auto"/>
                    <w:ind w:left="0" w:right="48" w:firstLine="0"/>
                    <w:jc w:val="right"/>
                  </w:pPr>
                  <w:r>
                    <w:rPr>
                      <w:b/>
                      <w:sz w:val="22"/>
                    </w:rPr>
                    <w:t xml:space="preserve">5 </w:t>
                  </w:r>
                </w:p>
              </w:tc>
            </w:tr>
            <w:tr w:rsidR="0061105E" w14:paraId="55FFC5CD" w14:textId="77777777">
              <w:trPr>
                <w:trHeight w:val="310"/>
              </w:trPr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10D885" w14:textId="77777777" w:rsidR="0061105E" w:rsidRDefault="00E026CD">
                  <w:pPr>
                    <w:spacing w:after="0" w:line="259" w:lineRule="auto"/>
                    <w:ind w:left="0" w:right="51" w:firstLine="0"/>
                    <w:jc w:val="center"/>
                  </w:pPr>
                  <w:r>
                    <w:rPr>
                      <w:sz w:val="22"/>
                    </w:rPr>
                    <w:t xml:space="preserve">E5 </w:t>
                  </w:r>
                </w:p>
              </w:tc>
              <w:tc>
                <w:tcPr>
                  <w:tcW w:w="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4F2BED" w14:textId="77777777" w:rsidR="0061105E" w:rsidRDefault="00E026CD">
                  <w:pPr>
                    <w:spacing w:after="0" w:line="259" w:lineRule="auto"/>
                    <w:ind w:left="0" w:right="51" w:firstLine="0"/>
                    <w:jc w:val="right"/>
                  </w:pPr>
                  <w:r>
                    <w:rPr>
                      <w:sz w:val="22"/>
                    </w:rPr>
                    <w:t xml:space="preserve">1 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54F320" w14:textId="77777777" w:rsidR="0061105E" w:rsidRDefault="00E026CD">
                  <w:pPr>
                    <w:spacing w:after="0" w:line="259" w:lineRule="auto"/>
                    <w:ind w:left="0" w:right="48" w:firstLine="0"/>
                    <w:jc w:val="right"/>
                  </w:pPr>
                  <w:r>
                    <w:rPr>
                      <w:b/>
                      <w:sz w:val="22"/>
                    </w:rPr>
                    <w:t xml:space="preserve">6 </w:t>
                  </w:r>
                </w:p>
              </w:tc>
            </w:tr>
            <w:tr w:rsidR="0061105E" w14:paraId="19658D75" w14:textId="77777777">
              <w:trPr>
                <w:trHeight w:val="310"/>
              </w:trPr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5425A3" w14:textId="77777777" w:rsidR="0061105E" w:rsidRDefault="00E026CD">
                  <w:pPr>
                    <w:spacing w:after="0" w:line="259" w:lineRule="auto"/>
                    <w:ind w:left="0" w:right="49" w:firstLine="0"/>
                    <w:jc w:val="center"/>
                  </w:pPr>
                  <w:r>
                    <w:rPr>
                      <w:sz w:val="22"/>
                    </w:rPr>
                    <w:t xml:space="preserve">E11 </w:t>
                  </w:r>
                </w:p>
              </w:tc>
              <w:tc>
                <w:tcPr>
                  <w:tcW w:w="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34B01D" w14:textId="77777777" w:rsidR="0061105E" w:rsidRDefault="00E026CD">
                  <w:pPr>
                    <w:spacing w:after="0" w:line="259" w:lineRule="auto"/>
                    <w:ind w:left="0" w:right="51" w:firstLine="0"/>
                    <w:jc w:val="right"/>
                  </w:pPr>
                  <w:r>
                    <w:rPr>
                      <w:sz w:val="22"/>
                    </w:rPr>
                    <w:t xml:space="preserve">2 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551077" w14:textId="77777777" w:rsidR="0061105E" w:rsidRDefault="00E026CD">
                  <w:pPr>
                    <w:spacing w:after="0" w:line="259" w:lineRule="auto"/>
                    <w:ind w:left="0" w:right="48" w:firstLine="0"/>
                    <w:jc w:val="right"/>
                  </w:pPr>
                  <w:r>
                    <w:rPr>
                      <w:b/>
                      <w:sz w:val="22"/>
                    </w:rPr>
                    <w:t xml:space="preserve">8 </w:t>
                  </w:r>
                </w:p>
              </w:tc>
            </w:tr>
            <w:tr w:rsidR="0061105E" w14:paraId="4632D13E" w14:textId="77777777">
              <w:trPr>
                <w:trHeight w:val="310"/>
              </w:trPr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F08E61" w14:textId="77777777" w:rsidR="0061105E" w:rsidRDefault="00E026CD">
                  <w:pPr>
                    <w:spacing w:after="0" w:line="259" w:lineRule="auto"/>
                    <w:ind w:left="0" w:right="49" w:firstLine="0"/>
                    <w:jc w:val="center"/>
                  </w:pPr>
                  <w:r>
                    <w:rPr>
                      <w:sz w:val="22"/>
                    </w:rPr>
                    <w:t xml:space="preserve">E14 </w:t>
                  </w:r>
                </w:p>
              </w:tc>
              <w:tc>
                <w:tcPr>
                  <w:tcW w:w="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930704" w14:textId="77777777" w:rsidR="0061105E" w:rsidRDefault="00E026CD">
                  <w:pPr>
                    <w:spacing w:after="0" w:line="259" w:lineRule="auto"/>
                    <w:ind w:left="0" w:right="51" w:firstLine="0"/>
                    <w:jc w:val="right"/>
                  </w:pPr>
                  <w:r>
                    <w:rPr>
                      <w:sz w:val="22"/>
                    </w:rPr>
                    <w:t xml:space="preserve">2 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80EDE2" w14:textId="77777777" w:rsidR="0061105E" w:rsidRDefault="00E026CD">
                  <w:pPr>
                    <w:spacing w:after="0" w:line="259" w:lineRule="auto"/>
                    <w:ind w:left="0" w:right="48" w:firstLine="0"/>
                    <w:jc w:val="right"/>
                  </w:pPr>
                  <w:r>
                    <w:rPr>
                      <w:b/>
                      <w:sz w:val="22"/>
                    </w:rPr>
                    <w:t xml:space="preserve">9 </w:t>
                  </w:r>
                </w:p>
              </w:tc>
            </w:tr>
            <w:tr w:rsidR="0061105E" w14:paraId="2B0537EE" w14:textId="77777777">
              <w:trPr>
                <w:trHeight w:val="312"/>
              </w:trPr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91FEB5" w14:textId="77777777" w:rsidR="0061105E" w:rsidRDefault="00E026CD">
                  <w:pPr>
                    <w:spacing w:after="0" w:line="259" w:lineRule="auto"/>
                    <w:ind w:left="0" w:right="51" w:firstLine="0"/>
                    <w:jc w:val="center"/>
                  </w:pPr>
                  <w:r>
                    <w:rPr>
                      <w:sz w:val="22"/>
                    </w:rPr>
                    <w:t xml:space="preserve">E4 </w:t>
                  </w:r>
                </w:p>
              </w:tc>
              <w:tc>
                <w:tcPr>
                  <w:tcW w:w="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E52EA9" w14:textId="77777777" w:rsidR="0061105E" w:rsidRDefault="00E026CD">
                  <w:pPr>
                    <w:spacing w:after="0" w:line="259" w:lineRule="auto"/>
                    <w:ind w:left="0" w:right="51" w:firstLine="0"/>
                    <w:jc w:val="right"/>
                  </w:pPr>
                  <w:r>
                    <w:rPr>
                      <w:sz w:val="22"/>
                    </w:rPr>
                    <w:t xml:space="preserve">1 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3BD91D" w14:textId="77777777" w:rsidR="0061105E" w:rsidRDefault="00E026CD">
                  <w:pPr>
                    <w:spacing w:after="0" w:line="259" w:lineRule="auto"/>
                    <w:ind w:left="0" w:right="48" w:firstLine="0"/>
                    <w:jc w:val="right"/>
                  </w:pPr>
                  <w:r>
                    <w:rPr>
                      <w:b/>
                      <w:sz w:val="22"/>
                    </w:rPr>
                    <w:t xml:space="preserve">5 </w:t>
                  </w:r>
                </w:p>
              </w:tc>
            </w:tr>
            <w:tr w:rsidR="0061105E" w14:paraId="2BD48264" w14:textId="77777777">
              <w:trPr>
                <w:trHeight w:val="310"/>
              </w:trPr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3F6BD3" w14:textId="77777777" w:rsidR="0061105E" w:rsidRDefault="00E026CD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22"/>
                    </w:rPr>
                    <w:t xml:space="preserve">moyenne </w:t>
                  </w:r>
                </w:p>
              </w:tc>
              <w:tc>
                <w:tcPr>
                  <w:tcW w:w="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182045" w14:textId="77777777" w:rsidR="0061105E" w:rsidRDefault="00E026CD">
                  <w:pPr>
                    <w:spacing w:after="0" w:line="259" w:lineRule="auto"/>
                    <w:ind w:left="0" w:right="51" w:firstLine="0"/>
                    <w:jc w:val="right"/>
                  </w:pPr>
                  <w:r>
                    <w:rPr>
                      <w:sz w:val="22"/>
                    </w:rPr>
                    <w:t xml:space="preserve">1,4 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9ACDC2" w14:textId="77777777" w:rsidR="0061105E" w:rsidRDefault="00E026CD">
                  <w:pPr>
                    <w:spacing w:after="0" w:line="259" w:lineRule="auto"/>
                    <w:ind w:left="0" w:right="49" w:firstLine="0"/>
                    <w:jc w:val="right"/>
                  </w:pPr>
                  <w:r>
                    <w:rPr>
                      <w:b/>
                      <w:sz w:val="22"/>
                    </w:rPr>
                    <w:t xml:space="preserve">6,6 </w:t>
                  </w:r>
                </w:p>
              </w:tc>
            </w:tr>
            <w:tr w:rsidR="0061105E" w14:paraId="57315833" w14:textId="77777777">
              <w:trPr>
                <w:trHeight w:val="547"/>
              </w:trPr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29AF3FF" w14:textId="77777777" w:rsidR="0061105E" w:rsidRDefault="00E026CD">
                  <w:pPr>
                    <w:spacing w:after="0" w:line="259" w:lineRule="auto"/>
                    <w:ind w:left="0" w:right="0" w:firstLine="0"/>
                  </w:pPr>
                  <w:r>
                    <w:rPr>
                      <w:b/>
                      <w:sz w:val="22"/>
                    </w:rPr>
                    <w:t xml:space="preserve">soit/ reine </w:t>
                  </w:r>
                </w:p>
              </w:tc>
              <w:tc>
                <w:tcPr>
                  <w:tcW w:w="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D8F43EB" w14:textId="77777777" w:rsidR="0061105E" w:rsidRDefault="00E026CD">
                  <w:pPr>
                    <w:spacing w:after="0" w:line="259" w:lineRule="auto"/>
                    <w:ind w:left="0" w:right="0" w:firstLine="0"/>
                  </w:pPr>
                  <w:r>
                    <w:rPr>
                      <w:b/>
                      <w:sz w:val="22"/>
                    </w:rPr>
                    <w:t xml:space="preserve">  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C2D76BF" w14:textId="77777777" w:rsidR="0061105E" w:rsidRDefault="00E026CD">
                  <w:pPr>
                    <w:spacing w:after="0" w:line="259" w:lineRule="auto"/>
                    <w:ind w:left="0" w:right="49" w:firstLine="0"/>
                    <w:jc w:val="right"/>
                  </w:pPr>
                  <w:r>
                    <w:rPr>
                      <w:b/>
                      <w:sz w:val="22"/>
                    </w:rPr>
                    <w:t xml:space="preserve">6,6 </w:t>
                  </w:r>
                </w:p>
              </w:tc>
            </w:tr>
          </w:tbl>
          <w:p w14:paraId="1B117C10" w14:textId="77777777" w:rsidR="0061105E" w:rsidRDefault="0061105E">
            <w:pPr>
              <w:spacing w:after="160" w:line="259" w:lineRule="auto"/>
              <w:ind w:left="0" w:right="0" w:firstLine="0"/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14:paraId="08D13BFF" w14:textId="77777777" w:rsidR="0061105E" w:rsidRDefault="0061105E">
            <w:pPr>
              <w:spacing w:after="0" w:line="259" w:lineRule="auto"/>
              <w:ind w:left="-7494" w:right="10744" w:firstLine="0"/>
            </w:pPr>
          </w:p>
          <w:tbl>
            <w:tblPr>
              <w:tblStyle w:val="TableGrid"/>
              <w:tblW w:w="3121" w:type="dxa"/>
              <w:tblInd w:w="130" w:type="dxa"/>
              <w:tblCellMar>
                <w:top w:w="48" w:type="dxa"/>
                <w:left w:w="70" w:type="dxa"/>
                <w:bottom w:w="4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761"/>
              <w:gridCol w:w="1279"/>
            </w:tblGrid>
            <w:tr w:rsidR="0061105E" w14:paraId="0FB36EFF" w14:textId="77777777" w:rsidTr="000122A9">
              <w:trPr>
                <w:trHeight w:val="244"/>
              </w:trPr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F7525E" w14:textId="77777777" w:rsidR="0061105E" w:rsidRDefault="00E026CD">
                  <w:pPr>
                    <w:spacing w:after="0" w:line="259" w:lineRule="auto"/>
                    <w:ind w:left="0" w:right="0" w:firstLine="0"/>
                    <w:jc w:val="both"/>
                  </w:pPr>
                  <w:r>
                    <w:rPr>
                      <w:b/>
                      <w:sz w:val="22"/>
                    </w:rPr>
                    <w:t xml:space="preserve">Ruchette  </w:t>
                  </w:r>
                </w:p>
              </w:tc>
              <w:tc>
                <w:tcPr>
                  <w:tcW w:w="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41FCAD8" w14:textId="77777777" w:rsidR="0061105E" w:rsidRDefault="00E026CD">
                  <w:pPr>
                    <w:spacing w:after="0" w:line="259" w:lineRule="auto"/>
                    <w:ind w:left="0" w:right="0" w:firstLine="0"/>
                    <w:jc w:val="both"/>
                  </w:pPr>
                  <w:r>
                    <w:t xml:space="preserve">Nbre de  </w:t>
                  </w:r>
                </w:p>
              </w:tc>
              <w:tc>
                <w:tcPr>
                  <w:tcW w:w="1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2B5B37D" w14:textId="77777777" w:rsidR="0061105E" w:rsidRDefault="00E026CD">
                  <w:pPr>
                    <w:spacing w:after="0" w:line="259" w:lineRule="auto"/>
                    <w:ind w:left="0" w:right="0" w:firstLine="0"/>
                  </w:pPr>
                  <w:r>
                    <w:t xml:space="preserve">Nbre de   </w:t>
                  </w:r>
                </w:p>
              </w:tc>
            </w:tr>
            <w:tr w:rsidR="0061105E" w14:paraId="78C97881" w14:textId="77777777" w:rsidTr="000122A9">
              <w:trPr>
                <w:trHeight w:val="365"/>
              </w:trPr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B5E309" w14:textId="77777777" w:rsidR="0061105E" w:rsidRDefault="00E026CD">
                  <w:pPr>
                    <w:spacing w:after="0" w:line="259" w:lineRule="auto"/>
                    <w:ind w:left="0" w:right="0" w:firstLine="0"/>
                    <w:jc w:val="both"/>
                  </w:pPr>
                  <w:r>
                    <w:rPr>
                      <w:b/>
                      <w:sz w:val="22"/>
                    </w:rPr>
                    <w:t xml:space="preserve">fond plein </w:t>
                  </w:r>
                </w:p>
              </w:tc>
              <w:tc>
                <w:tcPr>
                  <w:tcW w:w="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9D3BC2A" w14:textId="77777777" w:rsidR="0061105E" w:rsidRDefault="00E026CD">
                  <w:pPr>
                    <w:spacing w:after="0" w:line="259" w:lineRule="auto"/>
                    <w:ind w:left="0" w:right="0" w:firstLine="0"/>
                    <w:jc w:val="both"/>
                  </w:pPr>
                  <w:r>
                    <w:t xml:space="preserve">hausses </w:t>
                  </w:r>
                </w:p>
              </w:tc>
              <w:tc>
                <w:tcPr>
                  <w:tcW w:w="1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AE686AC" w14:textId="77777777" w:rsidR="0061105E" w:rsidRDefault="00E026CD">
                  <w:pPr>
                    <w:spacing w:after="0" w:line="259" w:lineRule="auto"/>
                    <w:ind w:left="0" w:right="0" w:firstLine="0"/>
                  </w:pPr>
                  <w:r>
                    <w:t xml:space="preserve">cadres pleins </w:t>
                  </w:r>
                </w:p>
              </w:tc>
            </w:tr>
            <w:tr w:rsidR="0061105E" w14:paraId="7FA9547F" w14:textId="77777777">
              <w:trPr>
                <w:trHeight w:val="310"/>
              </w:trPr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20EF29" w14:textId="77777777" w:rsidR="0061105E" w:rsidRDefault="00E026CD">
                  <w:pPr>
                    <w:spacing w:after="0" w:line="259" w:lineRule="auto"/>
                    <w:ind w:left="0" w:right="51" w:firstLine="0"/>
                    <w:jc w:val="center"/>
                  </w:pPr>
                  <w:r>
                    <w:rPr>
                      <w:sz w:val="22"/>
                    </w:rPr>
                    <w:t xml:space="preserve">E7 </w:t>
                  </w:r>
                </w:p>
              </w:tc>
              <w:tc>
                <w:tcPr>
                  <w:tcW w:w="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83F34D" w14:textId="77777777" w:rsidR="0061105E" w:rsidRDefault="00E026CD">
                  <w:pPr>
                    <w:spacing w:after="0" w:line="259" w:lineRule="auto"/>
                    <w:ind w:left="0" w:right="51" w:firstLine="0"/>
                    <w:jc w:val="right"/>
                  </w:pPr>
                  <w:r>
                    <w:rPr>
                      <w:sz w:val="22"/>
                    </w:rPr>
                    <w:t xml:space="preserve">2 </w:t>
                  </w:r>
                </w:p>
              </w:tc>
              <w:tc>
                <w:tcPr>
                  <w:tcW w:w="1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19B109" w14:textId="77777777" w:rsidR="0061105E" w:rsidRDefault="00E026CD">
                  <w:pPr>
                    <w:spacing w:after="0" w:line="259" w:lineRule="auto"/>
                    <w:ind w:left="0" w:right="48" w:firstLine="0"/>
                    <w:jc w:val="right"/>
                  </w:pPr>
                  <w:r>
                    <w:rPr>
                      <w:b/>
                      <w:sz w:val="22"/>
                    </w:rPr>
                    <w:t xml:space="preserve">12 </w:t>
                  </w:r>
                </w:p>
              </w:tc>
            </w:tr>
            <w:tr w:rsidR="0061105E" w14:paraId="2C1788CE" w14:textId="77777777">
              <w:trPr>
                <w:trHeight w:val="310"/>
              </w:trPr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1B8F1D" w14:textId="77777777" w:rsidR="0061105E" w:rsidRDefault="00E026CD">
                  <w:pPr>
                    <w:spacing w:after="0" w:line="259" w:lineRule="auto"/>
                    <w:ind w:left="0" w:right="51" w:firstLine="0"/>
                    <w:jc w:val="center"/>
                  </w:pPr>
                  <w:r>
                    <w:rPr>
                      <w:sz w:val="22"/>
                    </w:rPr>
                    <w:t xml:space="preserve">E3 </w:t>
                  </w:r>
                </w:p>
              </w:tc>
              <w:tc>
                <w:tcPr>
                  <w:tcW w:w="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4E127F" w14:textId="77777777" w:rsidR="0061105E" w:rsidRDefault="00E026CD">
                  <w:pPr>
                    <w:spacing w:after="0" w:line="259" w:lineRule="auto"/>
                    <w:ind w:left="0" w:right="51" w:firstLine="0"/>
                    <w:jc w:val="right"/>
                  </w:pPr>
                  <w:r>
                    <w:rPr>
                      <w:sz w:val="22"/>
                    </w:rPr>
                    <w:t xml:space="preserve">2 </w:t>
                  </w:r>
                </w:p>
              </w:tc>
              <w:tc>
                <w:tcPr>
                  <w:tcW w:w="1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284624" w14:textId="77777777" w:rsidR="0061105E" w:rsidRDefault="00E026CD">
                  <w:pPr>
                    <w:spacing w:after="0" w:line="259" w:lineRule="auto"/>
                    <w:ind w:left="0" w:right="48" w:firstLine="0"/>
                    <w:jc w:val="right"/>
                  </w:pPr>
                  <w:r>
                    <w:rPr>
                      <w:b/>
                      <w:sz w:val="22"/>
                    </w:rPr>
                    <w:t xml:space="preserve">10 </w:t>
                  </w:r>
                </w:p>
              </w:tc>
            </w:tr>
            <w:tr w:rsidR="0061105E" w14:paraId="464587B3" w14:textId="77777777">
              <w:trPr>
                <w:trHeight w:val="310"/>
              </w:trPr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E80361" w14:textId="77777777" w:rsidR="0061105E" w:rsidRDefault="00E026CD">
                  <w:pPr>
                    <w:spacing w:after="0" w:line="259" w:lineRule="auto"/>
                    <w:ind w:left="0" w:right="51" w:firstLine="0"/>
                    <w:jc w:val="center"/>
                  </w:pPr>
                  <w:r>
                    <w:rPr>
                      <w:sz w:val="22"/>
                    </w:rPr>
                    <w:t xml:space="preserve">E9 </w:t>
                  </w:r>
                </w:p>
              </w:tc>
              <w:tc>
                <w:tcPr>
                  <w:tcW w:w="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D67115" w14:textId="77777777" w:rsidR="0061105E" w:rsidRDefault="00E026CD">
                  <w:pPr>
                    <w:spacing w:after="0" w:line="259" w:lineRule="auto"/>
                    <w:ind w:left="0" w:right="51" w:firstLine="0"/>
                    <w:jc w:val="right"/>
                  </w:pPr>
                  <w:r>
                    <w:rPr>
                      <w:sz w:val="22"/>
                    </w:rPr>
                    <w:t xml:space="preserve">2 </w:t>
                  </w:r>
                </w:p>
              </w:tc>
              <w:tc>
                <w:tcPr>
                  <w:tcW w:w="1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BD3276" w14:textId="77777777" w:rsidR="0061105E" w:rsidRDefault="00E026CD">
                  <w:pPr>
                    <w:spacing w:after="0" w:line="259" w:lineRule="auto"/>
                    <w:ind w:left="0" w:right="48" w:firstLine="0"/>
                    <w:jc w:val="right"/>
                  </w:pPr>
                  <w:r>
                    <w:rPr>
                      <w:b/>
                      <w:sz w:val="22"/>
                    </w:rPr>
                    <w:t xml:space="preserve">8 </w:t>
                  </w:r>
                </w:p>
              </w:tc>
            </w:tr>
            <w:tr w:rsidR="0061105E" w14:paraId="56A20189" w14:textId="77777777">
              <w:trPr>
                <w:trHeight w:val="310"/>
              </w:trPr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73A5A8" w14:textId="77777777" w:rsidR="0061105E" w:rsidRDefault="00E026CD">
                  <w:pPr>
                    <w:spacing w:after="0" w:line="259" w:lineRule="auto"/>
                    <w:ind w:left="0" w:right="51" w:firstLine="0"/>
                    <w:jc w:val="center"/>
                  </w:pPr>
                  <w:r>
                    <w:rPr>
                      <w:sz w:val="22"/>
                    </w:rPr>
                    <w:t xml:space="preserve">E1 </w:t>
                  </w:r>
                </w:p>
              </w:tc>
              <w:tc>
                <w:tcPr>
                  <w:tcW w:w="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A710C0" w14:textId="77777777" w:rsidR="0061105E" w:rsidRDefault="00E026CD">
                  <w:pPr>
                    <w:spacing w:after="0" w:line="259" w:lineRule="auto"/>
                    <w:ind w:left="0" w:right="51" w:firstLine="0"/>
                    <w:jc w:val="right"/>
                  </w:pPr>
                  <w:r>
                    <w:rPr>
                      <w:sz w:val="22"/>
                    </w:rPr>
                    <w:t xml:space="preserve">2 </w:t>
                  </w:r>
                </w:p>
              </w:tc>
              <w:tc>
                <w:tcPr>
                  <w:tcW w:w="1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3A4CD3" w14:textId="77777777" w:rsidR="0061105E" w:rsidRDefault="00E026CD">
                  <w:pPr>
                    <w:spacing w:after="0" w:line="259" w:lineRule="auto"/>
                    <w:ind w:left="0" w:right="48" w:firstLine="0"/>
                    <w:jc w:val="right"/>
                  </w:pPr>
                  <w:r>
                    <w:rPr>
                      <w:b/>
                      <w:sz w:val="22"/>
                    </w:rPr>
                    <w:t xml:space="preserve">10 </w:t>
                  </w:r>
                </w:p>
              </w:tc>
            </w:tr>
            <w:tr w:rsidR="0061105E" w14:paraId="22B0E336" w14:textId="77777777" w:rsidTr="000122A9">
              <w:trPr>
                <w:trHeight w:val="435"/>
              </w:trPr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21B82B" w14:textId="77777777" w:rsidR="0061105E" w:rsidRDefault="00E026CD">
                  <w:pPr>
                    <w:spacing w:after="0" w:line="259" w:lineRule="auto"/>
                    <w:ind w:left="0" w:right="51" w:firstLine="0"/>
                    <w:jc w:val="center"/>
                  </w:pPr>
                  <w:r>
                    <w:rPr>
                      <w:sz w:val="22"/>
                    </w:rPr>
                    <w:t xml:space="preserve">E2 </w:t>
                  </w:r>
                </w:p>
              </w:tc>
              <w:tc>
                <w:tcPr>
                  <w:tcW w:w="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A30377" w14:textId="77777777" w:rsidR="0061105E" w:rsidRDefault="00E026CD">
                  <w:pPr>
                    <w:spacing w:after="0" w:line="259" w:lineRule="auto"/>
                    <w:ind w:left="0" w:right="51" w:firstLine="0"/>
                    <w:jc w:val="right"/>
                  </w:pPr>
                  <w:r>
                    <w:rPr>
                      <w:sz w:val="22"/>
                    </w:rPr>
                    <w:t xml:space="preserve">2 </w:t>
                  </w:r>
                </w:p>
              </w:tc>
              <w:tc>
                <w:tcPr>
                  <w:tcW w:w="1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C8CEC3" w14:textId="77777777" w:rsidR="0061105E" w:rsidRDefault="00E026CD">
                  <w:pPr>
                    <w:spacing w:after="0" w:line="259" w:lineRule="auto"/>
                    <w:ind w:left="0" w:right="48" w:firstLine="0"/>
                    <w:jc w:val="right"/>
                  </w:pPr>
                  <w:r>
                    <w:rPr>
                      <w:b/>
                      <w:sz w:val="22"/>
                    </w:rPr>
                    <w:t xml:space="preserve">7 </w:t>
                  </w:r>
                </w:p>
              </w:tc>
            </w:tr>
            <w:tr w:rsidR="0061105E" w14:paraId="7942DCD0" w14:textId="77777777" w:rsidTr="000122A9">
              <w:trPr>
                <w:trHeight w:val="468"/>
              </w:trPr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095652" w14:textId="77777777" w:rsidR="0061105E" w:rsidRDefault="00E026CD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22"/>
                    </w:rPr>
                    <w:t xml:space="preserve">moyenne </w:t>
                  </w:r>
                </w:p>
              </w:tc>
              <w:tc>
                <w:tcPr>
                  <w:tcW w:w="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418179" w14:textId="77777777" w:rsidR="0061105E" w:rsidRDefault="00E026CD">
                  <w:pPr>
                    <w:spacing w:after="0" w:line="259" w:lineRule="auto"/>
                    <w:ind w:left="0" w:right="51" w:firstLine="0"/>
                    <w:jc w:val="right"/>
                  </w:pPr>
                  <w:r>
                    <w:rPr>
                      <w:sz w:val="22"/>
                    </w:rPr>
                    <w:t xml:space="preserve">2 </w:t>
                  </w:r>
                </w:p>
              </w:tc>
              <w:tc>
                <w:tcPr>
                  <w:tcW w:w="1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10D833" w14:textId="77777777" w:rsidR="0061105E" w:rsidRDefault="00E026CD">
                  <w:pPr>
                    <w:spacing w:after="0" w:line="259" w:lineRule="auto"/>
                    <w:ind w:left="0" w:right="49" w:firstLine="0"/>
                    <w:jc w:val="right"/>
                  </w:pPr>
                  <w:r>
                    <w:rPr>
                      <w:b/>
                      <w:sz w:val="22"/>
                    </w:rPr>
                    <w:t xml:space="preserve">9,4 </w:t>
                  </w:r>
                </w:p>
              </w:tc>
            </w:tr>
            <w:tr w:rsidR="0061105E" w14:paraId="75E6CC80" w14:textId="77777777">
              <w:trPr>
                <w:trHeight w:val="547"/>
              </w:trPr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1E11EC" w14:textId="77777777" w:rsidR="0061105E" w:rsidRDefault="00E026CD">
                  <w:pPr>
                    <w:spacing w:after="0" w:line="259" w:lineRule="auto"/>
                    <w:ind w:left="0" w:right="37" w:firstLine="0"/>
                  </w:pPr>
                  <w:r>
                    <w:rPr>
                      <w:b/>
                      <w:sz w:val="22"/>
                    </w:rPr>
                    <w:t xml:space="preserve">soit/ reine </w:t>
                  </w:r>
                </w:p>
              </w:tc>
              <w:tc>
                <w:tcPr>
                  <w:tcW w:w="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DA2560A" w14:textId="77777777" w:rsidR="0061105E" w:rsidRDefault="00E026CD">
                  <w:pPr>
                    <w:spacing w:after="0" w:line="259" w:lineRule="auto"/>
                    <w:ind w:left="0" w:right="0" w:firstLine="0"/>
                  </w:pPr>
                  <w:r>
                    <w:rPr>
                      <w:b/>
                      <w:sz w:val="22"/>
                    </w:rPr>
                    <w:t xml:space="preserve">  </w:t>
                  </w:r>
                </w:p>
              </w:tc>
              <w:tc>
                <w:tcPr>
                  <w:tcW w:w="1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7CB862B" w14:textId="77777777" w:rsidR="0061105E" w:rsidRDefault="00E026CD">
                  <w:pPr>
                    <w:spacing w:after="0" w:line="259" w:lineRule="auto"/>
                    <w:ind w:left="0" w:right="49" w:firstLine="0"/>
                    <w:jc w:val="right"/>
                  </w:pPr>
                  <w:r>
                    <w:rPr>
                      <w:b/>
                      <w:sz w:val="22"/>
                    </w:rPr>
                    <w:t xml:space="preserve">9,4 </w:t>
                  </w:r>
                </w:p>
              </w:tc>
            </w:tr>
          </w:tbl>
          <w:p w14:paraId="32404323" w14:textId="77777777" w:rsidR="0061105E" w:rsidRDefault="0061105E">
            <w:pPr>
              <w:spacing w:after="160" w:line="259" w:lineRule="auto"/>
              <w:ind w:left="0" w:right="0" w:firstLine="0"/>
            </w:pPr>
          </w:p>
        </w:tc>
      </w:tr>
    </w:tbl>
    <w:p w14:paraId="000010FE" w14:textId="77777777" w:rsidR="0061105E" w:rsidRDefault="00E026CD">
      <w:pPr>
        <w:spacing w:after="0" w:line="259" w:lineRule="auto"/>
        <w:ind w:left="1650" w:right="0" w:firstLine="0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 wp14:anchorId="1A8C48BA" wp14:editId="12CED786">
                <wp:extent cx="4541520" cy="1687195"/>
                <wp:effectExtent l="0" t="0" r="0" b="0"/>
                <wp:docPr id="7512" name="Group 7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1520" cy="1687195"/>
                          <a:chOff x="0" y="0"/>
                          <a:chExt cx="4541520" cy="1687195"/>
                        </a:xfrm>
                      </wpg:grpSpPr>
                      <pic:pic xmlns:pic="http://schemas.openxmlformats.org/drawingml/2006/picture">
                        <pic:nvPicPr>
                          <pic:cNvPr id="901" name="Picture 9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6871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3" name="Picture 9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885950" y="93345"/>
                            <a:ext cx="2655570" cy="14154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7512" style="width:357.6pt;height:132.85pt;mso-position-horizontal-relative:char;mso-position-vertical-relative:line" coordsize="45415,16871">
                <v:shape id="Picture 901" style="position:absolute;width:12954;height:16871;left:0;top:0;" filled="f">
                  <v:imagedata r:id="rId7"/>
                </v:shape>
                <v:shape id="Picture 903" style="position:absolute;width:26555;height:14154;left:18859;top:933;" filled="f">
                  <v:imagedata r:id="rId8"/>
                </v:shape>
              </v:group>
            </w:pict>
          </mc:Fallback>
        </mc:AlternateContent>
      </w:r>
    </w:p>
    <w:p w14:paraId="1D98806C" w14:textId="77777777" w:rsidR="00B432BA" w:rsidRDefault="00B432BA">
      <w:pPr>
        <w:spacing w:after="0" w:line="259" w:lineRule="auto"/>
        <w:ind w:left="1650" w:right="0" w:firstLine="0"/>
      </w:pPr>
    </w:p>
    <w:p w14:paraId="7E835FC9" w14:textId="77777777" w:rsidR="00B432BA" w:rsidRDefault="00B432BA">
      <w:pPr>
        <w:spacing w:after="0" w:line="259" w:lineRule="auto"/>
        <w:ind w:left="1650" w:right="0" w:firstLine="0"/>
      </w:pPr>
    </w:p>
    <w:p w14:paraId="10FEA49F" w14:textId="445CF540" w:rsidR="00B432BA" w:rsidRDefault="00B432BA">
      <w:pPr>
        <w:spacing w:after="0" w:line="259" w:lineRule="auto"/>
        <w:ind w:left="1650" w:right="0" w:firstLine="0"/>
      </w:pPr>
      <w:proofErr w:type="spellStart"/>
      <w:r>
        <w:t>Fig</w:t>
      </w:r>
      <w:proofErr w:type="spellEnd"/>
      <w:r>
        <w:t xml:space="preserve"> 1 </w:t>
      </w:r>
      <w:r w:rsidR="001D2BB9">
        <w:t>Mr</w:t>
      </w:r>
      <w:r>
        <w:t xml:space="preserve"> Rouquette et ses </w:t>
      </w:r>
      <w:proofErr w:type="gramStart"/>
      <w:r>
        <w:t>ruches</w:t>
      </w:r>
      <w:r w:rsidR="001D2BB9">
        <w:t xml:space="preserve"> </w:t>
      </w:r>
      <w:r>
        <w:t>.</w:t>
      </w:r>
      <w:proofErr w:type="gramEnd"/>
      <w:r w:rsidR="005C1E3F">
        <w:tab/>
      </w:r>
    </w:p>
    <w:p w14:paraId="13FE3252" w14:textId="77777777" w:rsidR="00D23E2D" w:rsidRDefault="00D23E2D">
      <w:pPr>
        <w:spacing w:after="0" w:line="259" w:lineRule="auto"/>
        <w:ind w:left="1650" w:right="0" w:firstLine="0"/>
      </w:pPr>
    </w:p>
    <w:p w14:paraId="19DD1D01" w14:textId="77777777" w:rsidR="00607568" w:rsidRDefault="00607568" w:rsidP="00D23E2D">
      <w:pPr>
        <w:spacing w:after="0" w:line="259" w:lineRule="auto"/>
        <w:ind w:left="1650" w:right="0" w:firstLine="0"/>
      </w:pPr>
      <w:r>
        <w:t>2</w:t>
      </w:r>
    </w:p>
    <w:p w14:paraId="52AE5F17" w14:textId="77777777" w:rsidR="00646B84" w:rsidRDefault="00607568" w:rsidP="00646B84">
      <w:pPr>
        <w:spacing w:after="0" w:line="259" w:lineRule="auto"/>
        <w:ind w:left="0" w:right="0" w:firstLine="0"/>
      </w:pPr>
      <w:r>
        <w:rPr>
          <w:vertAlign w:val="superscript"/>
        </w:rPr>
        <w:t xml:space="preserve"> </w:t>
      </w:r>
      <w:r w:rsidR="00646B84">
        <w:rPr>
          <w:vertAlign w:val="superscript"/>
        </w:rPr>
        <w:t xml:space="preserve">1 </w:t>
      </w:r>
      <w:r w:rsidR="00646B84">
        <w:t>Ruche en bâtisse froide, les cadres du corps de ruche sont disposés perpendiculairement à l’entrée ce qui favorise la ventilation.</w:t>
      </w:r>
    </w:p>
    <w:p w14:paraId="0682EA3F" w14:textId="5021D283" w:rsidR="00607568" w:rsidRDefault="00646B84" w:rsidP="00607568">
      <w:pPr>
        <w:spacing w:after="0" w:line="259" w:lineRule="auto"/>
        <w:ind w:left="0" w:right="0" w:firstLine="0"/>
      </w:pPr>
      <w:r>
        <w:rPr>
          <w:vertAlign w:val="superscript"/>
        </w:rPr>
        <w:t>2</w:t>
      </w:r>
      <w:r w:rsidR="00607568">
        <w:t>Séparé par une feuille de contreplaqué de 3mm</w:t>
      </w:r>
      <w:r w:rsidR="00EF04F8">
        <w:t xml:space="preserve"> avec une zone grillagée au milieu.</w:t>
      </w:r>
      <w:r w:rsidR="00607568">
        <w:t xml:space="preserve"> Les échanges d’odeur se font pa</w:t>
      </w:r>
      <w:r w:rsidR="00EF04F8">
        <w:t xml:space="preserve">r cette zone et par </w:t>
      </w:r>
      <w:r w:rsidR="00607568">
        <w:t xml:space="preserve">la hausse séparée par </w:t>
      </w:r>
      <w:r w:rsidR="000122A9">
        <w:t>la</w:t>
      </w:r>
      <w:r w:rsidR="00607568">
        <w:t xml:space="preserve"> grille à reine</w:t>
      </w:r>
    </w:p>
    <w:p w14:paraId="67613426" w14:textId="07AEA009" w:rsidR="00646B84" w:rsidRDefault="00646B84" w:rsidP="00646B84">
      <w:pPr>
        <w:spacing w:after="0" w:line="259" w:lineRule="auto"/>
        <w:ind w:left="0" w:right="0" w:firstLine="0"/>
      </w:pPr>
      <w:r>
        <w:rPr>
          <w:vertAlign w:val="superscript"/>
        </w:rPr>
        <w:t>3</w:t>
      </w:r>
      <w:r w:rsidRPr="00646B84">
        <w:t xml:space="preserve"> </w:t>
      </w:r>
      <w:r w:rsidR="004F7CD0">
        <w:t>La bâtisse chaude</w:t>
      </w:r>
      <w:r>
        <w:t xml:space="preserve"> est une disposition où les cadres du corps de ruche sont parallèles au trou de vol, ce qui favorise la chaleur de la colonie. </w:t>
      </w:r>
    </w:p>
    <w:p w14:paraId="171A77AA" w14:textId="27034CC4" w:rsidR="00607568" w:rsidRPr="00607568" w:rsidRDefault="00646B84" w:rsidP="00951C8B">
      <w:pPr>
        <w:spacing w:after="0" w:line="240" w:lineRule="auto"/>
        <w:ind w:left="0" w:right="0" w:firstLine="0"/>
      </w:pPr>
      <w:r>
        <w:rPr>
          <w:vertAlign w:val="superscript"/>
        </w:rPr>
        <w:t>3</w:t>
      </w:r>
      <w:r w:rsidR="00607568">
        <w:t xml:space="preserve"> </w:t>
      </w:r>
      <w:proofErr w:type="spellStart"/>
      <w:r w:rsidR="00607568">
        <w:t>Snelgrove</w:t>
      </w:r>
      <w:proofErr w:type="spellEnd"/>
      <w:r w:rsidR="000122A9">
        <w:t> :</w:t>
      </w:r>
      <w:r w:rsidR="006F093B">
        <w:t xml:space="preserve"> technique qui </w:t>
      </w:r>
      <w:r w:rsidR="005C1E3F">
        <w:t>supprime</w:t>
      </w:r>
      <w:r w:rsidR="006F093B">
        <w:t xml:space="preserve"> l’essaimage par </w:t>
      </w:r>
      <w:r w:rsidR="00E026CD">
        <w:t>s</w:t>
      </w:r>
      <w:r w:rsidR="000122A9">
        <w:t xml:space="preserve">éparation de la reine d’une des castes </w:t>
      </w:r>
      <w:r w:rsidR="005C1E3F">
        <w:t>d’abeilles</w:t>
      </w:r>
      <w:r w:rsidR="000122A9">
        <w:t xml:space="preserve"> constituant </w:t>
      </w:r>
      <w:proofErr w:type="spellStart"/>
      <w:r w:rsidR="000122A9">
        <w:t>l</w:t>
      </w:r>
      <w:proofErr w:type="spellEnd"/>
      <w:r w:rsidR="000122A9">
        <w:t xml:space="preserve"> </w:t>
      </w:r>
      <w:proofErr w:type="gramStart"/>
      <w:r w:rsidR="005C1E3F">
        <w:t>l’</w:t>
      </w:r>
      <w:proofErr w:type="spellStart"/>
      <w:r w:rsidR="000122A9">
        <w:t>essaim</w:t>
      </w:r>
      <w:r w:rsidR="006F093B">
        <w:t>,</w:t>
      </w:r>
      <w:r w:rsidR="000122A9">
        <w:t>soit</w:t>
      </w:r>
      <w:proofErr w:type="spellEnd"/>
      <w:proofErr w:type="gramEnd"/>
      <w:r w:rsidR="000122A9">
        <w:t xml:space="preserve"> les butineuses soit le couvain </w:t>
      </w:r>
      <w:r w:rsidR="00951C8B">
        <w:t xml:space="preserve">. </w:t>
      </w:r>
      <w:r w:rsidR="000122A9">
        <w:t>L’adaptation de Mr</w:t>
      </w:r>
      <w:r w:rsidR="00EF04F8">
        <w:t xml:space="preserve"> rouquette consiste </w:t>
      </w:r>
      <w:r w:rsidR="005C1E3F">
        <w:t>à</w:t>
      </w:r>
      <w:r w:rsidR="00EF04F8">
        <w:t xml:space="preserve"> retirer la reine</w:t>
      </w:r>
      <w:r w:rsidR="000122A9">
        <w:t xml:space="preserve"> de la ruche</w:t>
      </w:r>
      <w:r w:rsidR="00EF04F8">
        <w:t xml:space="preserve"> et organiser une </w:t>
      </w:r>
      <w:r w:rsidR="005C1E3F">
        <w:t>déviation</w:t>
      </w:r>
      <w:r w:rsidR="00EF04F8">
        <w:t xml:space="preserve"> de butineuse</w:t>
      </w:r>
      <w:r w:rsidR="000122A9">
        <w:t>s</w:t>
      </w:r>
      <w:r w:rsidR="00EF04F8">
        <w:t xml:space="preserve"> pour qu elles </w:t>
      </w:r>
      <w:r w:rsidR="000122A9">
        <w:t xml:space="preserve">la </w:t>
      </w:r>
      <w:r w:rsidR="001D2BB9">
        <w:t>rejoignent. Cet</w:t>
      </w:r>
      <w:r w:rsidR="00EF04F8">
        <w:t xml:space="preserve"> essaim constitué est traité comme un </w:t>
      </w:r>
      <w:r w:rsidR="005C1E3F">
        <w:t>naturel. En</w:t>
      </w:r>
      <w:r w:rsidR="00EF04F8">
        <w:t xml:space="preserve"> biruche sur une entrée on laisse la reine</w:t>
      </w:r>
      <w:r w:rsidR="001D2BB9">
        <w:t>,</w:t>
      </w:r>
      <w:r w:rsidR="00EF04F8">
        <w:t xml:space="preserve"> les butineuses</w:t>
      </w:r>
      <w:r w:rsidR="001D2BB9">
        <w:t xml:space="preserve"> et</w:t>
      </w:r>
      <w:r w:rsidR="00EF04F8">
        <w:t xml:space="preserve"> un minimum de </w:t>
      </w:r>
      <w:r w:rsidR="005C1E3F">
        <w:t>réserve sur</w:t>
      </w:r>
      <w:r w:rsidR="00EF04F8">
        <w:t xml:space="preserve"> la deuxième entrée la totalité du couvain</w:t>
      </w:r>
      <w:r w:rsidR="001D2BB9">
        <w:t xml:space="preserve"> et des </w:t>
      </w:r>
      <w:r w:rsidR="004F7CD0">
        <w:t>réserves.</w:t>
      </w:r>
      <w:r w:rsidR="00EF04F8">
        <w:t xml:space="preserve"> </w:t>
      </w:r>
    </w:p>
    <w:p w14:paraId="14FC34E3" w14:textId="77777777" w:rsidR="001D2BB9" w:rsidRDefault="001D2BB9" w:rsidP="001D2BB9">
      <w:pPr>
        <w:pStyle w:val="NormalWeb"/>
      </w:pPr>
      <w:r>
        <w:rPr>
          <w:noProof/>
        </w:rPr>
        <w:drawing>
          <wp:inline distT="0" distB="0" distL="0" distR="0" wp14:anchorId="2A85A3F6" wp14:editId="3DF2DD77">
            <wp:extent cx="3171825" cy="2378868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616" cy="2395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D70C6" w14:textId="47BAD7DC" w:rsidR="00D23E2D" w:rsidRDefault="001D2BB9" w:rsidP="00607568">
      <w:pPr>
        <w:spacing w:after="0" w:line="259" w:lineRule="auto"/>
        <w:ind w:left="0" w:right="0" w:firstLine="0"/>
      </w:pPr>
      <w:r>
        <w:t xml:space="preserve">Photo Porte </w:t>
      </w:r>
      <w:r w:rsidR="004F7CD0">
        <w:t>d’entrée</w:t>
      </w:r>
      <w:r>
        <w:t xml:space="preserve"> RG :Elle  permet, une ventilation sans courant d’air de la ruche (dessous de la </w:t>
      </w:r>
      <w:r w:rsidR="005C1E3F">
        <w:t>porte</w:t>
      </w:r>
      <w:r>
        <w:t xml:space="preserve"> grillagé), une réduction d’entrée, plus de possibilité au</w:t>
      </w:r>
      <w:r w:rsidR="005C1E3F">
        <w:t>x</w:t>
      </w:r>
      <w:r>
        <w:t xml:space="preserve"> frelons de rentrer et l’organisation d’une déviation de butineuses qui vont aller rejoindre la reine plac</w:t>
      </w:r>
      <w:r w:rsidR="005C1E3F">
        <w:t>é</w:t>
      </w:r>
      <w:r>
        <w:t xml:space="preserve">e dans la </w:t>
      </w:r>
      <w:proofErr w:type="spellStart"/>
      <w:r>
        <w:t>ruchette</w:t>
      </w:r>
      <w:proofErr w:type="spellEnd"/>
      <w:r>
        <w:t xml:space="preserve"> </w:t>
      </w:r>
      <w:r w:rsidR="004F7CD0">
        <w:t>à</w:t>
      </w:r>
      <w:r>
        <w:t xml:space="preserve"> </w:t>
      </w:r>
      <w:r w:rsidR="004F7CD0">
        <w:t>coté pour</w:t>
      </w:r>
      <w:r w:rsidR="00D92301">
        <w:t xml:space="preserve"> le plan </w:t>
      </w:r>
      <w:r w:rsidR="004F7CD0">
        <w:t>S</w:t>
      </w:r>
      <w:bookmarkStart w:id="0" w:name="_GoBack"/>
      <w:bookmarkEnd w:id="0"/>
      <w:r w:rsidR="00D92301">
        <w:t>nelgrove.</w:t>
      </w:r>
    </w:p>
    <w:sectPr w:rsidR="00D23E2D">
      <w:type w:val="continuous"/>
      <w:pgSz w:w="11906" w:h="16838"/>
      <w:pgMar w:top="1440" w:right="2322" w:bottom="88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E0925"/>
    <w:multiLevelType w:val="multilevel"/>
    <w:tmpl w:val="1550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335671"/>
    <w:multiLevelType w:val="multilevel"/>
    <w:tmpl w:val="00A88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5E"/>
    <w:rsid w:val="000122A9"/>
    <w:rsid w:val="001D2BB9"/>
    <w:rsid w:val="002B1484"/>
    <w:rsid w:val="00326E02"/>
    <w:rsid w:val="00330BAC"/>
    <w:rsid w:val="004C301F"/>
    <w:rsid w:val="004F7CD0"/>
    <w:rsid w:val="005B3DF1"/>
    <w:rsid w:val="005C1E3F"/>
    <w:rsid w:val="00607568"/>
    <w:rsid w:val="0061105E"/>
    <w:rsid w:val="00646B84"/>
    <w:rsid w:val="00661AF2"/>
    <w:rsid w:val="006F093B"/>
    <w:rsid w:val="007C110A"/>
    <w:rsid w:val="00951C8B"/>
    <w:rsid w:val="009D43FD"/>
    <w:rsid w:val="00B1212A"/>
    <w:rsid w:val="00B432BA"/>
    <w:rsid w:val="00B45BA3"/>
    <w:rsid w:val="00B67B29"/>
    <w:rsid w:val="00D23E2D"/>
    <w:rsid w:val="00D92301"/>
    <w:rsid w:val="00E026CD"/>
    <w:rsid w:val="00E74FE1"/>
    <w:rsid w:val="00EF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4FE2"/>
  <w15:docId w15:val="{FAD8EC79-B582-4B71-813A-5D3F5435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B84"/>
    <w:pPr>
      <w:spacing w:after="17" w:line="269" w:lineRule="auto"/>
      <w:ind w:left="10" w:right="42" w:hanging="10"/>
    </w:pPr>
    <w:rPr>
      <w:rFonts w:ascii="Calibri" w:eastAsia="Calibri" w:hAnsi="Calibri" w:cs="Calibri"/>
      <w:color w:val="000000"/>
      <w:sz w:val="18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214"/>
      <w:ind w:left="10" w:hanging="10"/>
      <w:outlineLvl w:val="0"/>
    </w:pPr>
    <w:rPr>
      <w:rFonts w:ascii="Calibri" w:eastAsia="Calibri" w:hAnsi="Calibri" w:cs="Calibri"/>
      <w:b/>
      <w:color w:val="000000"/>
      <w:sz w:val="18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1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9D43F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D43FD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lev">
    <w:name w:val="Strong"/>
    <w:basedOn w:val="Policepardfaut"/>
    <w:uiPriority w:val="22"/>
    <w:qFormat/>
    <w:rsid w:val="009D43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9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1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0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92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75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2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26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8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95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8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43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1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22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10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727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1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02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61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19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7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905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IRD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Jean Blanchot</cp:lastModifiedBy>
  <cp:revision>4</cp:revision>
  <dcterms:created xsi:type="dcterms:W3CDTF">2024-08-15T15:14:00Z</dcterms:created>
  <dcterms:modified xsi:type="dcterms:W3CDTF">2024-08-15T15:22:00Z</dcterms:modified>
</cp:coreProperties>
</file>